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3C4" w:rsidRPr="000745B1" w:rsidRDefault="00CF3C8E">
      <w:pPr>
        <w:spacing w:after="0" w:line="259" w:lineRule="auto"/>
        <w:ind w:left="0" w:right="4" w:firstLine="0"/>
        <w:jc w:val="center"/>
        <w:rPr>
          <w:rFonts w:ascii="Times New Roman" w:hAnsi="Times New Roman" w:cs="Times New Roman"/>
          <w:color w:val="000000" w:themeColor="text1"/>
          <w:sz w:val="44"/>
        </w:rPr>
      </w:pPr>
      <w:r w:rsidRPr="000745B1">
        <w:rPr>
          <w:rFonts w:ascii="Times New Roman" w:hAnsi="Times New Roman" w:cs="Times New Roman"/>
          <w:color w:val="000000" w:themeColor="text1"/>
          <w:sz w:val="44"/>
        </w:rPr>
        <w:t xml:space="preserve">Általános Szerződési Feltételek </w:t>
      </w:r>
    </w:p>
    <w:p w:rsidR="00CF3C8E" w:rsidRDefault="00CF3C8E">
      <w:pPr>
        <w:spacing w:after="0" w:line="259" w:lineRule="auto"/>
        <w:ind w:left="0" w:right="4" w:firstLine="0"/>
        <w:jc w:val="center"/>
        <w:rPr>
          <w:rFonts w:ascii="Times New Roman" w:hAnsi="Times New Roman" w:cs="Times New Roman"/>
          <w:color w:val="000000" w:themeColor="text1"/>
          <w:sz w:val="16"/>
        </w:rPr>
      </w:pPr>
    </w:p>
    <w:p w:rsidR="00CF3C8E" w:rsidRDefault="00CF3C8E">
      <w:pPr>
        <w:spacing w:after="0" w:line="259" w:lineRule="auto"/>
        <w:ind w:left="0" w:right="4" w:firstLine="0"/>
        <w:jc w:val="center"/>
        <w:rPr>
          <w:rFonts w:ascii="Times New Roman" w:hAnsi="Times New Roman" w:cs="Times New Roman"/>
          <w:color w:val="000000" w:themeColor="text1"/>
          <w:sz w:val="16"/>
        </w:rPr>
      </w:pPr>
    </w:p>
    <w:p w:rsidR="00CF3C8E" w:rsidRPr="00CF3C8E" w:rsidRDefault="00CF3C8E">
      <w:pPr>
        <w:spacing w:after="0" w:line="259" w:lineRule="auto"/>
        <w:ind w:left="0" w:right="4" w:firstLine="0"/>
        <w:jc w:val="center"/>
        <w:rPr>
          <w:rFonts w:ascii="Times New Roman" w:hAnsi="Times New Roman" w:cs="Times New Roman"/>
          <w:color w:val="000000" w:themeColor="text1"/>
          <w:sz w:val="16"/>
        </w:rPr>
      </w:pPr>
    </w:p>
    <w:p w:rsidR="00A26236" w:rsidRPr="00A26236" w:rsidRDefault="00600B28" w:rsidP="00A26236">
      <w:pPr>
        <w:spacing w:after="38" w:line="259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0745B1">
        <w:rPr>
          <w:rFonts w:ascii="Times New Roman" w:hAnsi="Times New Roman" w:cs="Times New Roman"/>
          <w:b/>
          <w:color w:val="000000" w:themeColor="text1"/>
          <w:sz w:val="28"/>
        </w:rPr>
        <w:t xml:space="preserve">Hatályos: </w:t>
      </w:r>
      <w:r w:rsidR="00CF3C8E" w:rsidRPr="000745B1">
        <w:rPr>
          <w:rFonts w:ascii="Times New Roman" w:hAnsi="Times New Roman" w:cs="Times New Roman"/>
          <w:b/>
          <w:color w:val="000000" w:themeColor="text1"/>
          <w:sz w:val="28"/>
        </w:rPr>
        <w:t>2024. április</w:t>
      </w:r>
      <w:r w:rsidR="004771EE">
        <w:rPr>
          <w:rFonts w:ascii="Times New Roman" w:hAnsi="Times New Roman" w:cs="Times New Roman"/>
          <w:b/>
          <w:color w:val="000000" w:themeColor="text1"/>
          <w:sz w:val="28"/>
        </w:rPr>
        <w:t xml:space="preserve"> 16</w:t>
      </w:r>
      <w:r>
        <w:rPr>
          <w:rFonts w:ascii="Times New Roman" w:hAnsi="Times New Roman" w:cs="Times New Roman"/>
          <w:b/>
          <w:color w:val="000000" w:themeColor="text1"/>
          <w:sz w:val="28"/>
        </w:rPr>
        <w:t>. napjától</w:t>
      </w:r>
      <w:r w:rsidR="00CF3C8E" w:rsidRPr="000745B1">
        <w:rPr>
          <w:rFonts w:ascii="Times New Roman" w:hAnsi="Times New Roman" w:cs="Times New Roman"/>
          <w:b/>
          <w:color w:val="000000" w:themeColor="text1"/>
          <w:sz w:val="28"/>
        </w:rPr>
        <w:t xml:space="preserve"> visszavonásig</w:t>
      </w:r>
    </w:p>
    <w:p w:rsidR="00E53C56" w:rsidRDefault="00E53C56" w:rsidP="00E53C56">
      <w:pPr>
        <w:spacing w:after="2"/>
        <w:ind w:left="-5" w:right="-12"/>
        <w:jc w:val="left"/>
        <w:rPr>
          <w:rFonts w:ascii="Times New Roman" w:hAnsi="Times New Roman" w:cs="Times New Roman"/>
          <w:color w:val="000000" w:themeColor="text1"/>
        </w:rPr>
      </w:pPr>
    </w:p>
    <w:p w:rsidR="00E53C56" w:rsidRPr="009E2971" w:rsidRDefault="00E53C56" w:rsidP="00E53C56">
      <w:pPr>
        <w:spacing w:after="2"/>
        <w:ind w:left="-5" w:right="-12"/>
        <w:jc w:val="left"/>
        <w:rPr>
          <w:rFonts w:ascii="Times New Roman" w:hAnsi="Times New Roman" w:cs="Times New Roman"/>
          <w:color w:val="000000" w:themeColor="text1"/>
          <w:sz w:val="20"/>
        </w:rPr>
      </w:pPr>
      <w:r w:rsidRPr="009E2971">
        <w:rPr>
          <w:rFonts w:ascii="Times New Roman" w:hAnsi="Times New Roman" w:cs="Times New Roman"/>
          <w:color w:val="000000" w:themeColor="text1"/>
          <w:sz w:val="20"/>
        </w:rPr>
        <w:t xml:space="preserve">A www.beckyirkonyhaja.com weboldalon történő böngészésével és megrendelésének leadásával Ön elfogadja az Általános Szerződési Feltételeket. Csak abban az esetben </w:t>
      </w:r>
      <w:r w:rsidR="00A56894" w:rsidRPr="009E2971">
        <w:rPr>
          <w:rFonts w:ascii="Times New Roman" w:hAnsi="Times New Roman" w:cs="Times New Roman"/>
          <w:color w:val="000000" w:themeColor="text1"/>
          <w:sz w:val="20"/>
        </w:rPr>
        <w:t xml:space="preserve">látogassa a weboldalt és </w:t>
      </w:r>
      <w:r w:rsidRPr="009E2971">
        <w:rPr>
          <w:rFonts w:ascii="Times New Roman" w:hAnsi="Times New Roman" w:cs="Times New Roman"/>
          <w:color w:val="000000" w:themeColor="text1"/>
          <w:sz w:val="20"/>
        </w:rPr>
        <w:t>vegye igénybe a szolgáltatásokat, amennyiben minden ponttal egyetért.</w:t>
      </w:r>
    </w:p>
    <w:p w:rsidR="00EA3143" w:rsidRPr="009E2971" w:rsidRDefault="00EA3143" w:rsidP="00C83255">
      <w:pPr>
        <w:spacing w:after="38" w:line="259" w:lineRule="auto"/>
        <w:ind w:left="0" w:firstLine="0"/>
        <w:jc w:val="left"/>
        <w:rPr>
          <w:rFonts w:ascii="Times New Roman" w:hAnsi="Times New Roman" w:cs="Times New Roman"/>
          <w:color w:val="000000" w:themeColor="text1"/>
          <w:sz w:val="20"/>
        </w:rPr>
      </w:pPr>
    </w:p>
    <w:p w:rsidR="00A26236" w:rsidRPr="009E2971" w:rsidRDefault="00A26236" w:rsidP="00A26236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0"/>
        </w:rPr>
      </w:pPr>
      <w:r w:rsidRPr="009E2971">
        <w:rPr>
          <w:rFonts w:ascii="Times New Roman" w:hAnsi="Times New Roman" w:cs="Times New Roman"/>
          <w:color w:val="000000" w:themeColor="text1"/>
          <w:sz w:val="20"/>
        </w:rPr>
        <w:t xml:space="preserve">Bevezetés: </w:t>
      </w:r>
      <w:r w:rsidR="0001152D" w:rsidRPr="009E2971">
        <w:rPr>
          <w:rFonts w:ascii="Times New Roman" w:hAnsi="Times New Roman" w:cs="Times New Roman"/>
          <w:color w:val="000000" w:themeColor="text1"/>
          <w:sz w:val="20"/>
        </w:rPr>
        <w:br/>
      </w:r>
    </w:p>
    <w:p w:rsidR="00D92C7E" w:rsidRPr="009E2971" w:rsidRDefault="00600B28" w:rsidP="00C83255">
      <w:pPr>
        <w:ind w:left="-5"/>
        <w:rPr>
          <w:rFonts w:ascii="Times New Roman" w:hAnsi="Times New Roman" w:cs="Times New Roman"/>
          <w:color w:val="000000" w:themeColor="text1"/>
          <w:sz w:val="20"/>
        </w:rPr>
      </w:pPr>
      <w:r w:rsidRPr="009E2971">
        <w:rPr>
          <w:rFonts w:ascii="Times New Roman" w:hAnsi="Times New Roman" w:cs="Times New Roman"/>
          <w:color w:val="000000" w:themeColor="text1"/>
          <w:sz w:val="20"/>
        </w:rPr>
        <w:t xml:space="preserve">A jelen Általános Szerződési Feltételek (a továbbiakban: ÁSZF) </w:t>
      </w:r>
      <w:proofErr w:type="spellStart"/>
      <w:r w:rsidR="00D92C7E" w:rsidRPr="009E2971">
        <w:rPr>
          <w:rFonts w:ascii="Times New Roman" w:hAnsi="Times New Roman" w:cs="Times New Roman"/>
          <w:color w:val="000000" w:themeColor="text1"/>
          <w:sz w:val="20"/>
        </w:rPr>
        <w:t>Rápolti</w:t>
      </w:r>
      <w:proofErr w:type="spellEnd"/>
      <w:r w:rsidR="00D92C7E" w:rsidRPr="009E2971">
        <w:rPr>
          <w:rFonts w:ascii="Times New Roman" w:hAnsi="Times New Roman" w:cs="Times New Roman"/>
          <w:color w:val="000000" w:themeColor="text1"/>
          <w:sz w:val="20"/>
        </w:rPr>
        <w:t>-Molnár Vivien Rebeka</w:t>
      </w:r>
      <w:r w:rsidR="00D92C7E" w:rsidRPr="009E2971">
        <w:rPr>
          <w:rFonts w:ascii="Times New Roman" w:hAnsi="Times New Roman" w:cs="Times New Roman"/>
          <w:b/>
          <w:color w:val="000000" w:themeColor="text1"/>
          <w:sz w:val="20"/>
        </w:rPr>
        <w:t xml:space="preserve"> </w:t>
      </w:r>
      <w:proofErr w:type="spellStart"/>
      <w:r w:rsidRPr="009E2971">
        <w:rPr>
          <w:rFonts w:ascii="Times New Roman" w:hAnsi="Times New Roman" w:cs="Times New Roman"/>
          <w:color w:val="000000" w:themeColor="text1"/>
          <w:sz w:val="20"/>
        </w:rPr>
        <w:t>e.v</w:t>
      </w:r>
      <w:proofErr w:type="spellEnd"/>
      <w:r w:rsidRPr="009E2971">
        <w:rPr>
          <w:rFonts w:ascii="Times New Roman" w:hAnsi="Times New Roman" w:cs="Times New Roman"/>
          <w:color w:val="000000" w:themeColor="text1"/>
          <w:sz w:val="20"/>
        </w:rPr>
        <w:t>.  (továbbiakban: Szolgáltató), és a Szolgáltató által a www.</w:t>
      </w:r>
      <w:r w:rsidR="00D92C7E" w:rsidRPr="009E2971">
        <w:rPr>
          <w:rFonts w:ascii="Times New Roman" w:hAnsi="Times New Roman" w:cs="Times New Roman"/>
          <w:color w:val="000000" w:themeColor="text1"/>
          <w:sz w:val="20"/>
        </w:rPr>
        <w:t>beckyirkonyhaja</w:t>
      </w:r>
      <w:r w:rsidRPr="009E2971">
        <w:rPr>
          <w:rFonts w:ascii="Times New Roman" w:hAnsi="Times New Roman" w:cs="Times New Roman"/>
          <w:color w:val="000000" w:themeColor="text1"/>
          <w:sz w:val="20"/>
        </w:rPr>
        <w:t>.com weboldalon keresztül nyújtott elektronikus kereskedelmi szolgáltatásokat igénybe vevő Ügyfél (a továbbiakban: Ügyfél) jogait és kötelezettségeit tartalmazza</w:t>
      </w:r>
      <w:r w:rsidR="00D92C7E" w:rsidRPr="009E2971">
        <w:rPr>
          <w:rFonts w:ascii="Times New Roman" w:hAnsi="Times New Roman" w:cs="Times New Roman"/>
          <w:color w:val="000000" w:themeColor="text1"/>
          <w:sz w:val="20"/>
        </w:rPr>
        <w:t xml:space="preserve">. </w:t>
      </w:r>
    </w:p>
    <w:p w:rsidR="00BA33C4" w:rsidRPr="009E2971" w:rsidRDefault="00600B28">
      <w:pPr>
        <w:spacing w:after="2"/>
        <w:ind w:left="-5" w:right="-12"/>
        <w:jc w:val="left"/>
        <w:rPr>
          <w:rFonts w:ascii="Times New Roman" w:hAnsi="Times New Roman" w:cs="Times New Roman"/>
          <w:color w:val="000000" w:themeColor="text1"/>
          <w:sz w:val="20"/>
        </w:rPr>
      </w:pPr>
      <w:r w:rsidRPr="009E2971">
        <w:rPr>
          <w:rFonts w:ascii="Times New Roman" w:hAnsi="Times New Roman" w:cs="Times New Roman"/>
          <w:color w:val="000000" w:themeColor="text1"/>
          <w:sz w:val="20"/>
        </w:rPr>
        <w:t>Az ÁSZF minden jogügyletre és szolgáltatásra vonatkozik, amely a</w:t>
      </w:r>
      <w:r w:rsidR="00D92C7E" w:rsidRPr="009E2971">
        <w:rPr>
          <w:rFonts w:ascii="Times New Roman" w:hAnsi="Times New Roman" w:cs="Times New Roman"/>
          <w:color w:val="000000" w:themeColor="text1"/>
          <w:sz w:val="20"/>
        </w:rPr>
        <w:t xml:space="preserve"> www.beckyirkonyhaja.com</w:t>
      </w:r>
      <w:r w:rsidRPr="009E2971">
        <w:rPr>
          <w:rFonts w:ascii="Times New Roman" w:hAnsi="Times New Roman" w:cs="Times New Roman"/>
          <w:color w:val="000000" w:themeColor="text1"/>
          <w:sz w:val="20"/>
        </w:rPr>
        <w:t xml:space="preserve"> oldalon keresztül történik, függetlenül attól, hogy annak teljesítése Magyarországról vagy külföldről, a Szolgáltató vagy közreműködője által történik. </w:t>
      </w:r>
    </w:p>
    <w:p w:rsidR="00D92C7E" w:rsidRPr="009E2971" w:rsidRDefault="00D92C7E" w:rsidP="00C83255">
      <w:pPr>
        <w:spacing w:after="2"/>
        <w:ind w:left="0" w:right="-12" w:firstLine="0"/>
        <w:jc w:val="left"/>
        <w:rPr>
          <w:rFonts w:ascii="Times New Roman" w:hAnsi="Times New Roman" w:cs="Times New Roman"/>
          <w:color w:val="000000" w:themeColor="text1"/>
          <w:sz w:val="20"/>
        </w:rPr>
      </w:pPr>
    </w:p>
    <w:p w:rsidR="00D92C7E" w:rsidRPr="009E2971" w:rsidRDefault="00600B28" w:rsidP="0001152D">
      <w:pPr>
        <w:pStyle w:val="Listaszerbekezds"/>
        <w:numPr>
          <w:ilvl w:val="0"/>
          <w:numId w:val="12"/>
        </w:numPr>
        <w:spacing w:after="82"/>
        <w:rPr>
          <w:rFonts w:ascii="Times New Roman" w:hAnsi="Times New Roman" w:cs="Times New Roman"/>
          <w:color w:val="000000" w:themeColor="text1"/>
          <w:sz w:val="20"/>
        </w:rPr>
      </w:pPr>
      <w:r w:rsidRPr="009E2971">
        <w:rPr>
          <w:rFonts w:ascii="Times New Roman" w:hAnsi="Times New Roman" w:cs="Times New Roman"/>
          <w:color w:val="000000" w:themeColor="text1"/>
          <w:sz w:val="20"/>
        </w:rPr>
        <w:t xml:space="preserve">Szolgáltató </w:t>
      </w:r>
      <w:r w:rsidR="00D33438" w:rsidRPr="009E2971">
        <w:rPr>
          <w:rFonts w:ascii="Times New Roman" w:hAnsi="Times New Roman" w:cs="Times New Roman"/>
          <w:color w:val="000000" w:themeColor="text1"/>
          <w:sz w:val="20"/>
        </w:rPr>
        <w:t>a</w:t>
      </w:r>
      <w:r w:rsidRPr="009E2971">
        <w:rPr>
          <w:rFonts w:ascii="Times New Roman" w:hAnsi="Times New Roman" w:cs="Times New Roman"/>
          <w:color w:val="000000" w:themeColor="text1"/>
          <w:sz w:val="20"/>
        </w:rPr>
        <w:t xml:space="preserve">datai: </w:t>
      </w:r>
    </w:p>
    <w:p w:rsidR="00E53C56" w:rsidRPr="009E2971" w:rsidRDefault="00E53C56" w:rsidP="00E53C56">
      <w:pPr>
        <w:pStyle w:val="Listaszerbekezds"/>
        <w:spacing w:after="82"/>
        <w:ind w:left="345" w:firstLine="0"/>
        <w:rPr>
          <w:rFonts w:ascii="Times New Roman" w:hAnsi="Times New Roman" w:cs="Times New Roman"/>
          <w:color w:val="000000" w:themeColor="text1"/>
          <w:sz w:val="20"/>
        </w:rPr>
      </w:pPr>
    </w:p>
    <w:p w:rsidR="00BA33C4" w:rsidRPr="009E2971" w:rsidRDefault="00600B28" w:rsidP="00D92C7E">
      <w:pPr>
        <w:pStyle w:val="Listaszerbekezds"/>
        <w:numPr>
          <w:ilvl w:val="0"/>
          <w:numId w:val="10"/>
        </w:numPr>
        <w:spacing w:after="82"/>
        <w:rPr>
          <w:rFonts w:ascii="Times New Roman" w:hAnsi="Times New Roman" w:cs="Times New Roman"/>
          <w:color w:val="000000" w:themeColor="text1"/>
          <w:sz w:val="20"/>
        </w:rPr>
      </w:pPr>
      <w:r w:rsidRPr="009E2971">
        <w:rPr>
          <w:rFonts w:ascii="Times New Roman" w:hAnsi="Times New Roman" w:cs="Times New Roman"/>
          <w:color w:val="000000" w:themeColor="text1"/>
          <w:sz w:val="20"/>
        </w:rPr>
        <w:t>Név:</w:t>
      </w:r>
      <w:r w:rsidR="00D33438" w:rsidRPr="009E2971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="00D33438" w:rsidRPr="009E2971">
        <w:rPr>
          <w:rFonts w:ascii="Times New Roman" w:hAnsi="Times New Roman" w:cs="Times New Roman"/>
          <w:color w:val="000000" w:themeColor="text1"/>
          <w:sz w:val="20"/>
        </w:rPr>
        <w:t>Rápolti</w:t>
      </w:r>
      <w:proofErr w:type="spellEnd"/>
      <w:r w:rsidR="00D33438" w:rsidRPr="009E2971">
        <w:rPr>
          <w:rFonts w:ascii="Times New Roman" w:hAnsi="Times New Roman" w:cs="Times New Roman"/>
          <w:color w:val="000000" w:themeColor="text1"/>
          <w:sz w:val="20"/>
        </w:rPr>
        <w:t xml:space="preserve">-Molnár Vivien Rebeka </w:t>
      </w:r>
      <w:proofErr w:type="spellStart"/>
      <w:r w:rsidR="00D33438" w:rsidRPr="009E2971">
        <w:rPr>
          <w:rFonts w:ascii="Times New Roman" w:hAnsi="Times New Roman" w:cs="Times New Roman"/>
          <w:color w:val="000000" w:themeColor="text1"/>
          <w:sz w:val="20"/>
        </w:rPr>
        <w:t>e.v</w:t>
      </w:r>
      <w:proofErr w:type="spellEnd"/>
      <w:r w:rsidR="00D33438" w:rsidRPr="009E2971">
        <w:rPr>
          <w:rFonts w:ascii="Times New Roman" w:hAnsi="Times New Roman" w:cs="Times New Roman"/>
          <w:color w:val="000000" w:themeColor="text1"/>
          <w:sz w:val="20"/>
        </w:rPr>
        <w:t>.</w:t>
      </w:r>
    </w:p>
    <w:p w:rsidR="00BA33C4" w:rsidRPr="009E2971" w:rsidRDefault="00600B28" w:rsidP="00D92C7E">
      <w:pPr>
        <w:pStyle w:val="Listaszerbekezds"/>
        <w:numPr>
          <w:ilvl w:val="0"/>
          <w:numId w:val="10"/>
        </w:numPr>
        <w:spacing w:after="71"/>
        <w:rPr>
          <w:rFonts w:ascii="Times New Roman" w:hAnsi="Times New Roman" w:cs="Times New Roman"/>
          <w:color w:val="000000" w:themeColor="text1"/>
          <w:sz w:val="20"/>
        </w:rPr>
      </w:pPr>
      <w:r w:rsidRPr="009E2971">
        <w:rPr>
          <w:rFonts w:ascii="Times New Roman" w:hAnsi="Times New Roman" w:cs="Times New Roman"/>
          <w:color w:val="000000" w:themeColor="text1"/>
          <w:sz w:val="20"/>
        </w:rPr>
        <w:t>Székhely:</w:t>
      </w:r>
      <w:r w:rsidR="00D33438" w:rsidRPr="009E2971">
        <w:rPr>
          <w:rFonts w:ascii="Times New Roman" w:hAnsi="Times New Roman" w:cs="Times New Roman"/>
          <w:color w:val="000000" w:themeColor="text1"/>
          <w:sz w:val="20"/>
        </w:rPr>
        <w:t xml:space="preserve"> 7020 Dunaföldvár, Ifjúság tér 2</w:t>
      </w:r>
      <w:r w:rsidR="00C74E6D" w:rsidRPr="009E2971">
        <w:rPr>
          <w:rFonts w:ascii="Times New Roman" w:hAnsi="Times New Roman" w:cs="Times New Roman"/>
          <w:color w:val="000000" w:themeColor="text1"/>
          <w:sz w:val="20"/>
        </w:rPr>
        <w:t xml:space="preserve">. </w:t>
      </w:r>
      <w:r w:rsidR="00D33438" w:rsidRPr="009E2971">
        <w:rPr>
          <w:rFonts w:ascii="Times New Roman" w:hAnsi="Times New Roman" w:cs="Times New Roman"/>
          <w:color w:val="000000" w:themeColor="text1"/>
          <w:sz w:val="20"/>
        </w:rPr>
        <w:t>C</w:t>
      </w:r>
      <w:r w:rsidR="00C74E6D" w:rsidRPr="009E2971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="00C74E6D" w:rsidRPr="009E2971">
        <w:rPr>
          <w:rFonts w:ascii="Times New Roman" w:hAnsi="Times New Roman" w:cs="Times New Roman"/>
          <w:color w:val="000000" w:themeColor="text1"/>
          <w:sz w:val="20"/>
        </w:rPr>
        <w:t>lph</w:t>
      </w:r>
      <w:proofErr w:type="spellEnd"/>
      <w:r w:rsidR="00D33438" w:rsidRPr="009E2971">
        <w:rPr>
          <w:rFonts w:ascii="Times New Roman" w:hAnsi="Times New Roman" w:cs="Times New Roman"/>
          <w:color w:val="000000" w:themeColor="text1"/>
          <w:sz w:val="20"/>
        </w:rPr>
        <w:t>. 4</w:t>
      </w:r>
      <w:r w:rsidR="00C74E6D" w:rsidRPr="009E2971">
        <w:rPr>
          <w:rFonts w:ascii="Times New Roman" w:hAnsi="Times New Roman" w:cs="Times New Roman"/>
          <w:color w:val="000000" w:themeColor="text1"/>
          <w:sz w:val="20"/>
        </w:rPr>
        <w:t xml:space="preserve">. em. </w:t>
      </w:r>
      <w:r w:rsidR="00D33438" w:rsidRPr="009E2971">
        <w:rPr>
          <w:rFonts w:ascii="Times New Roman" w:hAnsi="Times New Roman" w:cs="Times New Roman"/>
          <w:color w:val="000000" w:themeColor="text1"/>
          <w:sz w:val="20"/>
        </w:rPr>
        <w:t xml:space="preserve">7. </w:t>
      </w:r>
      <w:r w:rsidR="00C74E6D" w:rsidRPr="009E2971">
        <w:rPr>
          <w:rFonts w:ascii="Times New Roman" w:hAnsi="Times New Roman" w:cs="Times New Roman"/>
          <w:color w:val="000000" w:themeColor="text1"/>
          <w:sz w:val="20"/>
        </w:rPr>
        <w:t>ajtó</w:t>
      </w:r>
    </w:p>
    <w:p w:rsidR="00BA33C4" w:rsidRPr="009E2971" w:rsidRDefault="00600B28" w:rsidP="00D92C7E">
      <w:pPr>
        <w:pStyle w:val="Listaszerbekezds"/>
        <w:numPr>
          <w:ilvl w:val="0"/>
          <w:numId w:val="10"/>
        </w:numPr>
        <w:spacing w:after="72"/>
        <w:rPr>
          <w:rFonts w:ascii="Times New Roman" w:hAnsi="Times New Roman" w:cs="Times New Roman"/>
          <w:color w:val="000000" w:themeColor="text1"/>
          <w:sz w:val="20"/>
        </w:rPr>
      </w:pPr>
      <w:r w:rsidRPr="009E2971">
        <w:rPr>
          <w:rFonts w:ascii="Times New Roman" w:hAnsi="Times New Roman" w:cs="Times New Roman"/>
          <w:color w:val="000000" w:themeColor="text1"/>
          <w:sz w:val="20"/>
        </w:rPr>
        <w:t>Vállalkozói tevékenység megkezdése:</w:t>
      </w:r>
      <w:r w:rsidR="00711FDF" w:rsidRPr="009E2971">
        <w:rPr>
          <w:rFonts w:ascii="Times New Roman" w:hAnsi="Times New Roman" w:cs="Times New Roman"/>
          <w:color w:val="000000" w:themeColor="text1"/>
          <w:sz w:val="20"/>
        </w:rPr>
        <w:t xml:space="preserve"> 2024.04.16.</w:t>
      </w:r>
    </w:p>
    <w:p w:rsidR="00BA33C4" w:rsidRPr="009E2971" w:rsidRDefault="00600B28" w:rsidP="00D92C7E">
      <w:pPr>
        <w:pStyle w:val="Listaszerbekezds"/>
        <w:numPr>
          <w:ilvl w:val="0"/>
          <w:numId w:val="10"/>
        </w:numPr>
        <w:spacing w:after="106" w:line="259" w:lineRule="auto"/>
        <w:rPr>
          <w:rFonts w:ascii="Times New Roman" w:hAnsi="Times New Roman" w:cs="Times New Roman"/>
          <w:color w:val="000000" w:themeColor="text1"/>
          <w:sz w:val="20"/>
        </w:rPr>
      </w:pPr>
      <w:r w:rsidRPr="009E2971">
        <w:rPr>
          <w:rFonts w:ascii="Times New Roman" w:hAnsi="Times New Roman" w:cs="Times New Roman"/>
          <w:color w:val="000000" w:themeColor="text1"/>
          <w:sz w:val="20"/>
        </w:rPr>
        <w:t>Adószám:</w:t>
      </w:r>
      <w:r w:rsidR="00711FDF" w:rsidRPr="009E2971">
        <w:rPr>
          <w:rFonts w:ascii="Times New Roman" w:hAnsi="Times New Roman" w:cs="Times New Roman"/>
          <w:color w:val="000000" w:themeColor="text1"/>
          <w:sz w:val="20"/>
        </w:rPr>
        <w:t xml:space="preserve"> 90079630-1-37</w:t>
      </w:r>
    </w:p>
    <w:p w:rsidR="00BA33C4" w:rsidRPr="009E2971" w:rsidRDefault="00600B28" w:rsidP="00D92C7E">
      <w:pPr>
        <w:pStyle w:val="Listaszerbekezds"/>
        <w:numPr>
          <w:ilvl w:val="0"/>
          <w:numId w:val="10"/>
        </w:numPr>
        <w:spacing w:after="72"/>
        <w:rPr>
          <w:rFonts w:ascii="Times New Roman" w:hAnsi="Times New Roman" w:cs="Times New Roman"/>
          <w:color w:val="000000" w:themeColor="text1"/>
          <w:sz w:val="20"/>
        </w:rPr>
      </w:pPr>
      <w:r w:rsidRPr="009E2971">
        <w:rPr>
          <w:rFonts w:ascii="Times New Roman" w:hAnsi="Times New Roman" w:cs="Times New Roman"/>
          <w:color w:val="000000" w:themeColor="text1"/>
          <w:sz w:val="20"/>
        </w:rPr>
        <w:t>Nyilvántartási szám:</w:t>
      </w:r>
      <w:r w:rsidR="00711FDF" w:rsidRPr="009E2971">
        <w:rPr>
          <w:rFonts w:ascii="Times New Roman" w:hAnsi="Times New Roman" w:cs="Times New Roman"/>
          <w:color w:val="000000" w:themeColor="text1"/>
          <w:sz w:val="20"/>
        </w:rPr>
        <w:t xml:space="preserve"> 59220420</w:t>
      </w:r>
    </w:p>
    <w:p w:rsidR="00BA33C4" w:rsidRPr="009E2971" w:rsidRDefault="00600B28" w:rsidP="00D92C7E">
      <w:pPr>
        <w:pStyle w:val="Listaszerbekezds"/>
        <w:numPr>
          <w:ilvl w:val="0"/>
          <w:numId w:val="10"/>
        </w:numPr>
        <w:spacing w:after="106" w:line="259" w:lineRule="auto"/>
        <w:rPr>
          <w:rFonts w:ascii="Times New Roman" w:hAnsi="Times New Roman" w:cs="Times New Roman"/>
          <w:color w:val="000000" w:themeColor="text1"/>
          <w:sz w:val="20"/>
        </w:rPr>
      </w:pPr>
      <w:r w:rsidRPr="009E2971">
        <w:rPr>
          <w:rFonts w:ascii="Times New Roman" w:hAnsi="Times New Roman" w:cs="Times New Roman"/>
          <w:color w:val="000000" w:themeColor="text1"/>
          <w:sz w:val="20"/>
        </w:rPr>
        <w:t>Email cím:</w:t>
      </w:r>
      <w:r w:rsidR="00711FDF" w:rsidRPr="009E2971">
        <w:rPr>
          <w:rFonts w:ascii="Times New Roman" w:hAnsi="Times New Roman" w:cs="Times New Roman"/>
          <w:color w:val="000000" w:themeColor="text1"/>
          <w:sz w:val="20"/>
        </w:rPr>
        <w:t xml:space="preserve"> becky.etrend@gmail.com</w:t>
      </w:r>
    </w:p>
    <w:p w:rsidR="00D92C7E" w:rsidRPr="009E2971" w:rsidRDefault="00D92C7E" w:rsidP="00D92C7E">
      <w:pPr>
        <w:spacing w:after="106" w:line="259" w:lineRule="auto"/>
        <w:ind w:left="360" w:firstLine="0"/>
        <w:rPr>
          <w:rFonts w:ascii="Times New Roman" w:hAnsi="Times New Roman" w:cs="Times New Roman"/>
          <w:color w:val="000000" w:themeColor="text1"/>
          <w:sz w:val="20"/>
        </w:rPr>
      </w:pPr>
    </w:p>
    <w:p w:rsidR="00BA33C4" w:rsidRPr="009E2971" w:rsidRDefault="00600B28" w:rsidP="00437FBB">
      <w:pPr>
        <w:pStyle w:val="Listaszerbekezds"/>
        <w:numPr>
          <w:ilvl w:val="0"/>
          <w:numId w:val="12"/>
        </w:numPr>
        <w:tabs>
          <w:tab w:val="center" w:pos="410"/>
          <w:tab w:val="center" w:pos="2129"/>
        </w:tabs>
        <w:spacing w:after="39" w:line="259" w:lineRule="auto"/>
        <w:jc w:val="left"/>
        <w:rPr>
          <w:rFonts w:ascii="Times New Roman" w:hAnsi="Times New Roman" w:cs="Times New Roman"/>
          <w:color w:val="000000" w:themeColor="text1"/>
          <w:sz w:val="20"/>
        </w:rPr>
      </w:pPr>
      <w:r w:rsidRPr="009E2971">
        <w:rPr>
          <w:rFonts w:ascii="Times New Roman" w:hAnsi="Times New Roman" w:cs="Times New Roman"/>
          <w:color w:val="000000" w:themeColor="text1"/>
          <w:sz w:val="20"/>
        </w:rPr>
        <w:t>Á</w:t>
      </w:r>
      <w:r w:rsidR="00A26236" w:rsidRPr="009E2971">
        <w:rPr>
          <w:rFonts w:ascii="Times New Roman" w:hAnsi="Times New Roman" w:cs="Times New Roman"/>
          <w:color w:val="000000" w:themeColor="text1"/>
          <w:sz w:val="20"/>
        </w:rPr>
        <w:t>ltalános rendelkezések</w:t>
      </w:r>
      <w:r w:rsidR="00D92C7E" w:rsidRPr="009E2971">
        <w:rPr>
          <w:rFonts w:ascii="Times New Roman" w:hAnsi="Times New Roman" w:cs="Times New Roman"/>
          <w:color w:val="000000" w:themeColor="text1"/>
          <w:sz w:val="20"/>
        </w:rPr>
        <w:t>:</w:t>
      </w:r>
    </w:p>
    <w:p w:rsidR="00857EC0" w:rsidRPr="009E2971" w:rsidRDefault="00857EC0" w:rsidP="00857EC0">
      <w:pPr>
        <w:tabs>
          <w:tab w:val="center" w:pos="410"/>
          <w:tab w:val="center" w:pos="2129"/>
        </w:tabs>
        <w:spacing w:after="39" w:line="259" w:lineRule="auto"/>
        <w:jc w:val="left"/>
        <w:rPr>
          <w:rFonts w:ascii="Times New Roman" w:hAnsi="Times New Roman" w:cs="Times New Roman"/>
          <w:b/>
          <w:color w:val="000000" w:themeColor="text1"/>
          <w:sz w:val="20"/>
        </w:rPr>
      </w:pPr>
    </w:p>
    <w:p w:rsidR="00857EC0" w:rsidRDefault="00857EC0" w:rsidP="007524EC">
      <w:pPr>
        <w:tabs>
          <w:tab w:val="center" w:pos="410"/>
          <w:tab w:val="center" w:pos="2129"/>
        </w:tabs>
        <w:spacing w:after="39" w:line="259" w:lineRule="auto"/>
        <w:rPr>
          <w:rFonts w:ascii="Times New Roman" w:hAnsi="Times New Roman" w:cs="Times New Roman"/>
          <w:color w:val="000000" w:themeColor="text1"/>
          <w:sz w:val="20"/>
        </w:rPr>
      </w:pPr>
      <w:r w:rsidRPr="009E2971">
        <w:rPr>
          <w:rFonts w:ascii="Times New Roman" w:hAnsi="Times New Roman" w:cs="Times New Roman"/>
          <w:color w:val="000000" w:themeColor="text1"/>
          <w:sz w:val="20"/>
        </w:rPr>
        <w:t>Ha az ÁSZF valamely pontja jogilag hiányos vagy hatálytalan, attól még a szerződés további pontjai érvényben maradnak és a hatálytalan vagy hibás rész helyett az alkalmazandó rendelkezései érvényesek. A Szolgáltató fenntartja a jogot a vonatkozó jogszabályok keretei között az ÁSZF rendelkezéseinek megváltoztatására.</w:t>
      </w:r>
      <w:r w:rsidR="007524EC" w:rsidRPr="009E2971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Pr="009E2971">
        <w:rPr>
          <w:rFonts w:ascii="Times New Roman" w:hAnsi="Times New Roman" w:cs="Times New Roman"/>
          <w:color w:val="000000" w:themeColor="text1"/>
          <w:sz w:val="20"/>
        </w:rPr>
        <w:t xml:space="preserve">A Szolgáltató a jogszabályváltozásoknak, illetve a Weboldal üzemeltetésével kapcsolatban bekövetkező szükséges változásoknak megfelelően a Felhasználók előzetes tájékoztatása mellett, akár egyoldalúan is módosíthatja az Általános Szerződési Feltételeket. Az ÁSZF módosítását követően valamennyi Felhasználót megfelelő módon (pl.: belépéskor felugró </w:t>
      </w:r>
      <w:proofErr w:type="gramStart"/>
      <w:r w:rsidRPr="009E2971">
        <w:rPr>
          <w:rFonts w:ascii="Times New Roman" w:hAnsi="Times New Roman" w:cs="Times New Roman"/>
          <w:color w:val="000000" w:themeColor="text1"/>
          <w:sz w:val="20"/>
        </w:rPr>
        <w:t>ablakban,</w:t>
      </w:r>
      <w:proofErr w:type="gramEnd"/>
      <w:r w:rsidRPr="009E2971">
        <w:rPr>
          <w:rFonts w:ascii="Times New Roman" w:hAnsi="Times New Roman" w:cs="Times New Roman"/>
          <w:color w:val="000000" w:themeColor="text1"/>
          <w:sz w:val="20"/>
        </w:rPr>
        <w:t xml:space="preserve"> stb.) tájékoztatni szükséges. A szükséges módosításokkal megváltoztatott ÁSZF a honlapon történő közzétételt követő első használat alkalmával válik hatályossá a Felhasználókkal szemben. A módosítás hatályba lépését követően a Felhasználó a Weboldal használatával és a ráutaló magatartással elfogadja a módosított ÁSZF-ben foglaltakat. A szolgáltatások további igénybevételével a Felhasználók a megváltozott Szabályzatot szintén tudomásul veszik, ezen túlmenő beleegyezésük kikérésére nincs szükség. Az esetleges változtatások a már addig létrejött szerződéseket (visszaigazolt megrendeléseket) nem érintik. Az ÁSZF rendelkezéseit minden szolgáltatásrendelés előtt szíveskedjen figyelmesen elolvasni!</w:t>
      </w:r>
    </w:p>
    <w:p w:rsidR="00C83255" w:rsidRPr="009E2971" w:rsidRDefault="00C83255" w:rsidP="007524EC">
      <w:pPr>
        <w:tabs>
          <w:tab w:val="center" w:pos="410"/>
          <w:tab w:val="center" w:pos="2129"/>
        </w:tabs>
        <w:spacing w:after="39" w:line="259" w:lineRule="auto"/>
        <w:rPr>
          <w:rFonts w:ascii="Times New Roman" w:hAnsi="Times New Roman" w:cs="Times New Roman"/>
          <w:color w:val="000000" w:themeColor="text1"/>
          <w:sz w:val="20"/>
        </w:rPr>
      </w:pPr>
    </w:p>
    <w:p w:rsidR="00437FBB" w:rsidRPr="009E2971" w:rsidRDefault="00437FBB" w:rsidP="00437FBB">
      <w:pPr>
        <w:pStyle w:val="Listaszerbekezds"/>
        <w:numPr>
          <w:ilvl w:val="0"/>
          <w:numId w:val="12"/>
        </w:numPr>
        <w:tabs>
          <w:tab w:val="center" w:pos="410"/>
          <w:tab w:val="center" w:pos="2129"/>
        </w:tabs>
        <w:spacing w:after="39" w:line="259" w:lineRule="auto"/>
        <w:rPr>
          <w:rFonts w:ascii="Times New Roman" w:hAnsi="Times New Roman" w:cs="Times New Roman"/>
          <w:color w:val="000000" w:themeColor="text1"/>
          <w:sz w:val="20"/>
        </w:rPr>
      </w:pPr>
      <w:r w:rsidRPr="009E2971">
        <w:rPr>
          <w:rFonts w:ascii="Times New Roman" w:hAnsi="Times New Roman" w:cs="Times New Roman"/>
          <w:color w:val="000000" w:themeColor="text1"/>
          <w:sz w:val="20"/>
        </w:rPr>
        <w:t>Szerzői jogok</w:t>
      </w:r>
    </w:p>
    <w:p w:rsidR="00437FBB" w:rsidRPr="009E2971" w:rsidRDefault="00437FBB" w:rsidP="00C83255">
      <w:pPr>
        <w:tabs>
          <w:tab w:val="center" w:pos="410"/>
          <w:tab w:val="center" w:pos="2129"/>
        </w:tabs>
        <w:spacing w:after="39" w:line="259" w:lineRule="auto"/>
        <w:rPr>
          <w:rFonts w:ascii="Times New Roman" w:hAnsi="Times New Roman" w:cs="Times New Roman"/>
          <w:color w:val="000000" w:themeColor="text1"/>
          <w:sz w:val="20"/>
        </w:rPr>
      </w:pPr>
    </w:p>
    <w:p w:rsidR="00437FBB" w:rsidRPr="009E2971" w:rsidRDefault="00437FBB" w:rsidP="00437FBB">
      <w:pPr>
        <w:tabs>
          <w:tab w:val="center" w:pos="410"/>
          <w:tab w:val="center" w:pos="2129"/>
        </w:tabs>
        <w:spacing w:after="39" w:line="259" w:lineRule="auto"/>
        <w:rPr>
          <w:rFonts w:ascii="Times New Roman" w:hAnsi="Times New Roman" w:cs="Times New Roman"/>
          <w:color w:val="000000" w:themeColor="text1"/>
          <w:sz w:val="20"/>
        </w:rPr>
      </w:pPr>
      <w:r w:rsidRPr="009E2971">
        <w:rPr>
          <w:rFonts w:ascii="Times New Roman" w:hAnsi="Times New Roman" w:cs="Times New Roman"/>
          <w:color w:val="000000" w:themeColor="text1"/>
          <w:sz w:val="20"/>
        </w:rPr>
        <w:t xml:space="preserve">A Weboldalon és annak aloldalain található összes grafikai megjelenítés, elrendezés, megvalósítási és szerkesztési módozat, ötlet, valamint a csomagajánlatokra vonatkozó összes adat, leírás, illetve kép az ezen oldalakon látható formában a Szolgáltató tulajdonát képezik. Ezeket a Szolgáltató saját maga készítette így a Weboldalt felépítő </w:t>
      </w:r>
      <w:r w:rsidRPr="009E2971">
        <w:rPr>
          <w:rFonts w:ascii="Times New Roman" w:hAnsi="Times New Roman" w:cs="Times New Roman"/>
          <w:color w:val="000000" w:themeColor="text1"/>
          <w:sz w:val="20"/>
        </w:rPr>
        <w:lastRenderedPageBreak/>
        <w:t xml:space="preserve">összes tartalmi elem szerzői joga a Szolgáltatót illeti meg, azok használatára, megjelenítésére kizárólag a Szolgáltató jogosult. </w:t>
      </w:r>
    </w:p>
    <w:p w:rsidR="00437FBB" w:rsidRPr="009E2971" w:rsidRDefault="00437FBB" w:rsidP="00437FBB">
      <w:pPr>
        <w:tabs>
          <w:tab w:val="center" w:pos="410"/>
          <w:tab w:val="center" w:pos="2129"/>
        </w:tabs>
        <w:spacing w:after="39" w:line="259" w:lineRule="auto"/>
        <w:rPr>
          <w:rFonts w:ascii="Times New Roman" w:hAnsi="Times New Roman" w:cs="Times New Roman"/>
          <w:color w:val="000000" w:themeColor="text1"/>
          <w:sz w:val="20"/>
        </w:rPr>
      </w:pPr>
      <w:r w:rsidRPr="009E2971">
        <w:rPr>
          <w:rFonts w:ascii="Times New Roman" w:hAnsi="Times New Roman" w:cs="Times New Roman"/>
          <w:color w:val="000000" w:themeColor="text1"/>
          <w:sz w:val="20"/>
        </w:rPr>
        <w:t xml:space="preserve">A jogtulajdonos hozzájárulása nélkül ezek felhasználása a szerzői jogok megsértését jelenti, és jogi következményeket vonhat maga után. A szerzői jogról szóló 1999. évi LXXVI. törvény (továbbiakban: Szjt.) 1. § (1) bekezdése értelmében a Weboldal szerzői műnek minősül, így annak minden része szerzői jogi védelem alatt áll. Az Szjt. 16. § (1) bekezdése alapján tilos a Weboldalon található grafikai és szoftveres megoldások, számítógépi programalkotások engedély nélküli felhasználása, illetve bármely olyan alkalmazás használata, amellyel a Weboldal, vagy annak bármely része módosítható. A Weboldalról és annak adatbázisából bármilyen anyagot vagy részletet magáncélú vagy magáncélon túlmenő felhasználás céljából </w:t>
      </w:r>
      <w:proofErr w:type="gramStart"/>
      <w:r w:rsidRPr="009E2971">
        <w:rPr>
          <w:rFonts w:ascii="Times New Roman" w:hAnsi="Times New Roman" w:cs="Times New Roman"/>
          <w:color w:val="000000" w:themeColor="text1"/>
          <w:sz w:val="20"/>
        </w:rPr>
        <w:t>fizikai</w:t>
      </w:r>
      <w:proofErr w:type="gramEnd"/>
      <w:r w:rsidRPr="009E2971">
        <w:rPr>
          <w:rFonts w:ascii="Times New Roman" w:hAnsi="Times New Roman" w:cs="Times New Roman"/>
          <w:color w:val="000000" w:themeColor="text1"/>
          <w:sz w:val="20"/>
        </w:rPr>
        <w:t xml:space="preserve"> vagy más adathordozóra letölteni, átmásolni, átvenni, más Weboldal részeként elhelyezni, elektronikusan tárolni, feldolgozni, értékesíteni, stb. a jogtulajdonos előzetes írásos engedélye nélkül TILOS!</w:t>
      </w:r>
    </w:p>
    <w:p w:rsidR="00A671BE" w:rsidRPr="009E2971" w:rsidRDefault="00437FBB" w:rsidP="00437FBB">
      <w:pPr>
        <w:tabs>
          <w:tab w:val="center" w:pos="410"/>
          <w:tab w:val="center" w:pos="2129"/>
        </w:tabs>
        <w:spacing w:after="39" w:line="259" w:lineRule="auto"/>
        <w:rPr>
          <w:rFonts w:ascii="Times New Roman" w:hAnsi="Times New Roman" w:cs="Times New Roman"/>
          <w:color w:val="000000" w:themeColor="text1"/>
          <w:sz w:val="20"/>
        </w:rPr>
      </w:pPr>
      <w:r w:rsidRPr="009E2971">
        <w:rPr>
          <w:rFonts w:ascii="Times New Roman" w:hAnsi="Times New Roman" w:cs="Times New Roman"/>
          <w:color w:val="000000" w:themeColor="text1"/>
          <w:sz w:val="20"/>
        </w:rPr>
        <w:t xml:space="preserve">A jogtulajdonos: </w:t>
      </w:r>
      <w:proofErr w:type="spellStart"/>
      <w:r w:rsidRPr="009E2971">
        <w:rPr>
          <w:rFonts w:ascii="Times New Roman" w:hAnsi="Times New Roman" w:cs="Times New Roman"/>
          <w:color w:val="000000" w:themeColor="text1"/>
          <w:sz w:val="20"/>
        </w:rPr>
        <w:t>Rápolti</w:t>
      </w:r>
      <w:proofErr w:type="spellEnd"/>
      <w:r w:rsidRPr="009E2971">
        <w:rPr>
          <w:rFonts w:ascii="Times New Roman" w:hAnsi="Times New Roman" w:cs="Times New Roman"/>
          <w:color w:val="000000" w:themeColor="text1"/>
          <w:sz w:val="20"/>
        </w:rPr>
        <w:t xml:space="preserve">-Molnár Vivien Rebeka egyéni vállalkozó. </w:t>
      </w:r>
    </w:p>
    <w:p w:rsidR="00437FBB" w:rsidRPr="009E2971" w:rsidRDefault="00437FBB" w:rsidP="00437FBB">
      <w:pPr>
        <w:tabs>
          <w:tab w:val="center" w:pos="410"/>
          <w:tab w:val="center" w:pos="2129"/>
        </w:tabs>
        <w:spacing w:after="39" w:line="259" w:lineRule="auto"/>
        <w:rPr>
          <w:rFonts w:ascii="Times New Roman" w:hAnsi="Times New Roman" w:cs="Times New Roman"/>
          <w:color w:val="000000" w:themeColor="text1"/>
          <w:sz w:val="20"/>
        </w:rPr>
      </w:pPr>
      <w:r w:rsidRPr="009E2971">
        <w:rPr>
          <w:rFonts w:ascii="Times New Roman" w:hAnsi="Times New Roman" w:cs="Times New Roman"/>
          <w:color w:val="000000" w:themeColor="text1"/>
          <w:sz w:val="20"/>
        </w:rPr>
        <w:t xml:space="preserve">A jelen ÁSZF-ben kifejezetten meghatározott jogokon túlmenően Weboldal használata, illetve az ÁSZF egyetlen rendelkezése sem biztosít jogot a Felhasználónak a Weboldal és annak bármely részének, valamint kereskedelmi névnek vagy védjegyének használatára, hasznosítására. Az Üzemeltető fenntartja a jogot, hogy engedély nélküli felhasználás észlelése esetén (akár online, akár offline formában), minden egyes leközölt képért, videóért vagy szöveges tartalom esetén bekezdésért, napi 10.000Ft/ db felhasználási díjat számlázzon ki a szerzői jogot megsértő magánszemély vagy gazdasági társaság részére felszólítás nélkül mindaddig, amíg a jogsértés fennáll. A felhasználási díj megfizetése nem jelenti a szerzői jogi mű szerzői jogának megvételét, csak a szerzői jogi mű egy napi felhasználási díját! A 4-es pontban ismertetett szerzői jogok továbbá érvényesek az Ügyfél részére átadott minden dokumentumra (étrend, edzésterv, kérdősorok, ajánlások, e-mail üzenetek, telefonos és webkamerás konzultációk hang és/vagy képanyaga). A Weboldalon lévő képi anyagok </w:t>
      </w:r>
      <w:proofErr w:type="spellStart"/>
      <w:r w:rsidR="00CB7286" w:rsidRPr="009E2971">
        <w:rPr>
          <w:rFonts w:ascii="Times New Roman" w:hAnsi="Times New Roman" w:cs="Times New Roman"/>
          <w:color w:val="000000" w:themeColor="text1"/>
          <w:sz w:val="20"/>
        </w:rPr>
        <w:t>Rápolti</w:t>
      </w:r>
      <w:proofErr w:type="spellEnd"/>
      <w:r w:rsidR="00CB7286" w:rsidRPr="009E2971">
        <w:rPr>
          <w:rFonts w:ascii="Times New Roman" w:hAnsi="Times New Roman" w:cs="Times New Roman"/>
          <w:color w:val="000000" w:themeColor="text1"/>
          <w:sz w:val="20"/>
        </w:rPr>
        <w:t>-Molnár Vivien Rebeka</w:t>
      </w:r>
      <w:r w:rsidRPr="009E2971">
        <w:rPr>
          <w:rFonts w:ascii="Times New Roman" w:hAnsi="Times New Roman" w:cs="Times New Roman"/>
          <w:color w:val="000000" w:themeColor="text1"/>
          <w:sz w:val="20"/>
        </w:rPr>
        <w:t xml:space="preserve"> e</w:t>
      </w:r>
      <w:r w:rsidR="00CB7286" w:rsidRPr="009E2971">
        <w:rPr>
          <w:rFonts w:ascii="Times New Roman" w:hAnsi="Times New Roman" w:cs="Times New Roman"/>
          <w:color w:val="000000" w:themeColor="text1"/>
          <w:sz w:val="20"/>
        </w:rPr>
        <w:t>gyéni vállalkozó</w:t>
      </w:r>
      <w:r w:rsidRPr="009E2971">
        <w:rPr>
          <w:rFonts w:ascii="Times New Roman" w:hAnsi="Times New Roman" w:cs="Times New Roman"/>
          <w:color w:val="000000" w:themeColor="text1"/>
          <w:sz w:val="20"/>
        </w:rPr>
        <w:t xml:space="preserve"> által megvásároltak, vagy általa készített fotók.</w:t>
      </w:r>
    </w:p>
    <w:p w:rsidR="00D92C7E" w:rsidRPr="009E2971" w:rsidRDefault="00D92C7E" w:rsidP="00D92C7E">
      <w:pPr>
        <w:tabs>
          <w:tab w:val="center" w:pos="410"/>
          <w:tab w:val="center" w:pos="2129"/>
        </w:tabs>
        <w:spacing w:after="39" w:line="259" w:lineRule="auto"/>
        <w:jc w:val="left"/>
        <w:rPr>
          <w:rFonts w:ascii="Times New Roman" w:hAnsi="Times New Roman" w:cs="Times New Roman"/>
          <w:color w:val="000000" w:themeColor="text1"/>
          <w:sz w:val="20"/>
        </w:rPr>
      </w:pPr>
    </w:p>
    <w:p w:rsidR="00BA33C4" w:rsidRPr="009E2971" w:rsidRDefault="00777941" w:rsidP="00777941">
      <w:pPr>
        <w:pStyle w:val="Listaszerbekezds"/>
        <w:numPr>
          <w:ilvl w:val="0"/>
          <w:numId w:val="12"/>
        </w:numPr>
        <w:spacing w:after="0" w:line="259" w:lineRule="auto"/>
        <w:jc w:val="left"/>
        <w:rPr>
          <w:rFonts w:ascii="Times New Roman" w:hAnsi="Times New Roman" w:cs="Times New Roman"/>
          <w:color w:val="000000" w:themeColor="text1"/>
          <w:sz w:val="20"/>
        </w:rPr>
      </w:pPr>
      <w:r w:rsidRPr="009E2971">
        <w:rPr>
          <w:rFonts w:ascii="Times New Roman" w:hAnsi="Times New Roman" w:cs="Times New Roman"/>
          <w:color w:val="000000" w:themeColor="text1"/>
          <w:sz w:val="20"/>
        </w:rPr>
        <w:t xml:space="preserve">Szolgáltatások: </w:t>
      </w:r>
    </w:p>
    <w:p w:rsidR="00777941" w:rsidRPr="009E2971" w:rsidRDefault="00777941" w:rsidP="00777941">
      <w:pPr>
        <w:spacing w:after="0" w:line="259" w:lineRule="auto"/>
        <w:ind w:left="-15" w:firstLine="0"/>
        <w:jc w:val="left"/>
        <w:rPr>
          <w:rFonts w:ascii="Times New Roman" w:hAnsi="Times New Roman" w:cs="Times New Roman"/>
          <w:color w:val="000000" w:themeColor="text1"/>
          <w:sz w:val="20"/>
        </w:rPr>
      </w:pPr>
    </w:p>
    <w:p w:rsidR="00777941" w:rsidRPr="009E2971" w:rsidRDefault="009177D9" w:rsidP="006D59EA">
      <w:pPr>
        <w:spacing w:after="0" w:line="259" w:lineRule="auto"/>
        <w:ind w:left="-15" w:firstLine="0"/>
        <w:rPr>
          <w:rFonts w:ascii="Times New Roman" w:hAnsi="Times New Roman" w:cs="Times New Roman"/>
          <w:color w:val="000000" w:themeColor="text1"/>
          <w:sz w:val="20"/>
        </w:rPr>
      </w:pPr>
      <w:r w:rsidRPr="009E2971">
        <w:rPr>
          <w:rFonts w:ascii="Times New Roman" w:hAnsi="Times New Roman" w:cs="Times New Roman"/>
          <w:color w:val="000000" w:themeColor="text1"/>
          <w:sz w:val="20"/>
        </w:rPr>
        <w:t xml:space="preserve">A Weboldalon </w:t>
      </w:r>
      <w:r w:rsidR="00585BEB" w:rsidRPr="009E2971">
        <w:rPr>
          <w:rFonts w:ascii="Times New Roman" w:hAnsi="Times New Roman" w:cs="Times New Roman"/>
          <w:color w:val="000000" w:themeColor="text1"/>
          <w:sz w:val="20"/>
        </w:rPr>
        <w:t xml:space="preserve">személyre szabott étrend, táplálkozási tanácsadás, receptgyűjtemény, valamint e-book megvásárlására van lehetőség. </w:t>
      </w:r>
      <w:r w:rsidR="00313C69" w:rsidRPr="009E2971">
        <w:rPr>
          <w:rFonts w:ascii="Times New Roman" w:hAnsi="Times New Roman" w:cs="Times New Roman"/>
          <w:color w:val="000000" w:themeColor="text1"/>
          <w:sz w:val="20"/>
        </w:rPr>
        <w:t xml:space="preserve">A megrendelés e-mail elküldésével van lehetőség a </w:t>
      </w:r>
      <w:hyperlink r:id="rId5" w:history="1">
        <w:r w:rsidR="00313C69" w:rsidRPr="009E2971">
          <w:rPr>
            <w:rStyle w:val="Hiperhivatkozs"/>
            <w:rFonts w:ascii="Times New Roman" w:hAnsi="Times New Roman" w:cs="Times New Roman"/>
            <w:sz w:val="20"/>
          </w:rPr>
          <w:t>becky.etrend@gmail.com</w:t>
        </w:r>
      </w:hyperlink>
      <w:r w:rsidR="00313C69" w:rsidRPr="009E2971">
        <w:rPr>
          <w:rFonts w:ascii="Times New Roman" w:hAnsi="Times New Roman" w:cs="Times New Roman"/>
          <w:color w:val="000000" w:themeColor="text1"/>
          <w:sz w:val="20"/>
        </w:rPr>
        <w:t xml:space="preserve"> e-mail címre. A megrendeléssel az Ügyfél elfogadja az ÁFSZ-ben leírtakat. A fizetéssel kapcsolatos információkat </w:t>
      </w:r>
      <w:r w:rsidR="006D59EA" w:rsidRPr="009E2971">
        <w:rPr>
          <w:rFonts w:ascii="Times New Roman" w:hAnsi="Times New Roman" w:cs="Times New Roman"/>
          <w:color w:val="000000" w:themeColor="text1"/>
          <w:sz w:val="20"/>
        </w:rPr>
        <w:t>a Szolgáltató e-mailben ismerteti az Ügyféllel. A megrendelés a kifizetés teljesítésével válik véglegessé, amely banki átutalással egyenlíthető ki.</w:t>
      </w:r>
    </w:p>
    <w:p w:rsidR="00F01CF8" w:rsidRPr="009E2971" w:rsidRDefault="00F01CF8" w:rsidP="006D59EA">
      <w:pPr>
        <w:spacing w:after="0" w:line="259" w:lineRule="auto"/>
        <w:ind w:left="-15" w:firstLine="0"/>
        <w:rPr>
          <w:rFonts w:ascii="Times New Roman" w:hAnsi="Times New Roman" w:cs="Times New Roman"/>
          <w:color w:val="000000" w:themeColor="text1"/>
          <w:sz w:val="20"/>
        </w:rPr>
      </w:pPr>
    </w:p>
    <w:p w:rsidR="00F01CF8" w:rsidRPr="009E2971" w:rsidRDefault="00F01CF8" w:rsidP="00F01CF8">
      <w:pPr>
        <w:pStyle w:val="Listaszerbekezds"/>
        <w:numPr>
          <w:ilvl w:val="0"/>
          <w:numId w:val="12"/>
        </w:numPr>
        <w:spacing w:after="0" w:line="259" w:lineRule="auto"/>
        <w:rPr>
          <w:rFonts w:ascii="Times New Roman" w:hAnsi="Times New Roman" w:cs="Times New Roman"/>
          <w:color w:val="000000" w:themeColor="text1"/>
          <w:sz w:val="20"/>
        </w:rPr>
      </w:pPr>
      <w:r w:rsidRPr="009E2971">
        <w:rPr>
          <w:rFonts w:ascii="Times New Roman" w:hAnsi="Times New Roman" w:cs="Times New Roman"/>
          <w:color w:val="000000" w:themeColor="text1"/>
          <w:sz w:val="20"/>
        </w:rPr>
        <w:t xml:space="preserve">Felek kötelezettségei: </w:t>
      </w:r>
    </w:p>
    <w:p w:rsidR="004812B7" w:rsidRPr="009E2971" w:rsidRDefault="004812B7" w:rsidP="004812B7">
      <w:pPr>
        <w:spacing w:after="0" w:line="259" w:lineRule="auto"/>
        <w:rPr>
          <w:rFonts w:ascii="Times New Roman" w:hAnsi="Times New Roman" w:cs="Times New Roman"/>
          <w:color w:val="000000" w:themeColor="text1"/>
          <w:sz w:val="20"/>
        </w:rPr>
      </w:pPr>
    </w:p>
    <w:p w:rsidR="004812B7" w:rsidRPr="009E2971" w:rsidRDefault="004812B7" w:rsidP="004812B7">
      <w:pPr>
        <w:spacing w:after="0" w:line="259" w:lineRule="auto"/>
        <w:rPr>
          <w:rFonts w:ascii="Times New Roman" w:hAnsi="Times New Roman" w:cs="Times New Roman"/>
          <w:color w:val="000000" w:themeColor="text1"/>
          <w:sz w:val="20"/>
        </w:rPr>
      </w:pPr>
      <w:r w:rsidRPr="009E2971">
        <w:rPr>
          <w:rFonts w:ascii="Times New Roman" w:hAnsi="Times New Roman" w:cs="Times New Roman"/>
          <w:color w:val="000000" w:themeColor="text1"/>
          <w:sz w:val="20"/>
        </w:rPr>
        <w:t xml:space="preserve">Amennyiben az Ügyfél a Szolgáltató által megjelölt határidőn belül (7 munkanap) fizetési kötelezettségének nem tesz eleget, a szolgáltatási jogviszony megszűnik. Szolgáltató vállalja, hogy a szolgáltatási díj megfizetése ellenében az Ügyfél számára a következőket szolgáltatja: személyre szabott étrend elkészítése. </w:t>
      </w:r>
    </w:p>
    <w:p w:rsidR="004812B7" w:rsidRPr="009E2971" w:rsidRDefault="004812B7" w:rsidP="004812B7">
      <w:pPr>
        <w:spacing w:after="0" w:line="259" w:lineRule="auto"/>
        <w:rPr>
          <w:rFonts w:ascii="Times New Roman" w:hAnsi="Times New Roman" w:cs="Times New Roman"/>
          <w:color w:val="000000" w:themeColor="text1"/>
          <w:sz w:val="20"/>
        </w:rPr>
      </w:pPr>
      <w:r w:rsidRPr="009E2971">
        <w:rPr>
          <w:rFonts w:ascii="Times New Roman" w:hAnsi="Times New Roman" w:cs="Times New Roman"/>
          <w:color w:val="000000" w:themeColor="text1"/>
          <w:sz w:val="20"/>
        </w:rPr>
        <w:t>Az Ügyfél vállalja, hogy a számára elkészített személyre szabott étrendet; kérdősorokat, ajánlásokat, személyes-, e-mail-, Facebook-, Instagram beszélgetéseket nem továbbítja harmadik fél számára. Ha ez mégis megtörténik, abban az esetben az Ügyfél köteles az okozott kár megtérítésére. (Erről a 4. pontban, a „Szerzői jogok” résznél olvashat bővebben.) Az Ügyfél által küldött</w:t>
      </w:r>
      <w:r w:rsidR="004359F1" w:rsidRPr="009E2971">
        <w:rPr>
          <w:rFonts w:ascii="Times New Roman" w:hAnsi="Times New Roman" w:cs="Times New Roman"/>
          <w:color w:val="000000" w:themeColor="text1"/>
          <w:sz w:val="20"/>
        </w:rPr>
        <w:t xml:space="preserve"> visszajelzések és</w:t>
      </w:r>
      <w:r w:rsidRPr="009E2971">
        <w:rPr>
          <w:rFonts w:ascii="Times New Roman" w:hAnsi="Times New Roman" w:cs="Times New Roman"/>
          <w:color w:val="000000" w:themeColor="text1"/>
          <w:sz w:val="20"/>
        </w:rPr>
        <w:t xml:space="preserve"> fotók arc és név nélkül, az ÁSZF elfogadásával automatikusan a Szolgáltató által referenciaként felhasználhatóvá válnak.</w:t>
      </w:r>
    </w:p>
    <w:p w:rsidR="004812B7" w:rsidRPr="009E2971" w:rsidRDefault="004812B7" w:rsidP="00C83255">
      <w:pPr>
        <w:spacing w:after="0" w:line="259" w:lineRule="auto"/>
        <w:ind w:left="0" w:firstLine="0"/>
        <w:rPr>
          <w:rFonts w:ascii="Times New Roman" w:hAnsi="Times New Roman" w:cs="Times New Roman"/>
          <w:color w:val="000000" w:themeColor="text1"/>
          <w:sz w:val="20"/>
        </w:rPr>
      </w:pPr>
      <w:bookmarkStart w:id="0" w:name="_GoBack"/>
      <w:bookmarkEnd w:id="0"/>
    </w:p>
    <w:p w:rsidR="007972C9" w:rsidRPr="009E2971" w:rsidRDefault="007972C9" w:rsidP="007972C9">
      <w:pPr>
        <w:pStyle w:val="Listaszerbekezds"/>
        <w:numPr>
          <w:ilvl w:val="0"/>
          <w:numId w:val="12"/>
        </w:numPr>
        <w:spacing w:after="0" w:line="259" w:lineRule="auto"/>
        <w:rPr>
          <w:rFonts w:ascii="Times New Roman" w:hAnsi="Times New Roman" w:cs="Times New Roman"/>
          <w:color w:val="000000" w:themeColor="text1"/>
          <w:sz w:val="20"/>
        </w:rPr>
      </w:pPr>
      <w:r w:rsidRPr="009E2971">
        <w:rPr>
          <w:rFonts w:ascii="Times New Roman" w:hAnsi="Times New Roman" w:cs="Times New Roman"/>
          <w:color w:val="000000" w:themeColor="text1"/>
          <w:sz w:val="20"/>
        </w:rPr>
        <w:t>A szolgáltatás teljesítése:</w:t>
      </w:r>
    </w:p>
    <w:p w:rsidR="007972C9" w:rsidRPr="009E2971" w:rsidRDefault="007972C9" w:rsidP="007972C9">
      <w:pPr>
        <w:spacing w:after="0" w:line="259" w:lineRule="auto"/>
        <w:rPr>
          <w:rFonts w:ascii="Times New Roman" w:hAnsi="Times New Roman" w:cs="Times New Roman"/>
          <w:color w:val="000000" w:themeColor="text1"/>
          <w:sz w:val="20"/>
        </w:rPr>
      </w:pPr>
    </w:p>
    <w:p w:rsidR="007972C9" w:rsidRPr="009E2971" w:rsidRDefault="007972C9" w:rsidP="00620170">
      <w:pPr>
        <w:spacing w:after="0" w:line="259" w:lineRule="auto"/>
        <w:rPr>
          <w:rFonts w:ascii="Times New Roman" w:hAnsi="Times New Roman" w:cs="Times New Roman"/>
          <w:color w:val="000000" w:themeColor="text1"/>
          <w:sz w:val="20"/>
        </w:rPr>
      </w:pPr>
      <w:r w:rsidRPr="009E2971">
        <w:rPr>
          <w:rFonts w:ascii="Times New Roman" w:hAnsi="Times New Roman" w:cs="Times New Roman"/>
          <w:color w:val="000000" w:themeColor="text1"/>
          <w:sz w:val="20"/>
        </w:rPr>
        <w:t xml:space="preserve">A Szolgáltatónak 4 hét áll rendelkezésére az étrendterv átadására, a 4 hét első napja az a nap, amikor az Ügyfél megküldött e-mailben minden kért anyagot (táplálkozási napló, kérdőív, fotók stb.) átadott a Szolgáltatónak. Ahhoz, hogy a Szolgáltató által nyújtott szolgáltatás elérje célját az Ügyfél aktív közreműködése szükséges. A Szolgáltatónak nincs lehetősége annak kontrollálására, hogy az Ügyfél betartja-e a Szolgáltató által meghatározott étrendi előírásokat, ezért a szolgáltatás </w:t>
      </w:r>
      <w:proofErr w:type="spellStart"/>
      <w:r w:rsidRPr="009E2971">
        <w:rPr>
          <w:rFonts w:ascii="Times New Roman" w:hAnsi="Times New Roman" w:cs="Times New Roman"/>
          <w:color w:val="000000" w:themeColor="text1"/>
          <w:sz w:val="20"/>
        </w:rPr>
        <w:t>eredménytelenségére</w:t>
      </w:r>
      <w:proofErr w:type="spellEnd"/>
      <w:r w:rsidRPr="009E2971">
        <w:rPr>
          <w:rFonts w:ascii="Times New Roman" w:hAnsi="Times New Roman" w:cs="Times New Roman"/>
          <w:color w:val="000000" w:themeColor="text1"/>
          <w:sz w:val="20"/>
        </w:rPr>
        <w:t xml:space="preserve"> való hivatkozással nincs lehetőség a szolgáltatás díjának visszaigénylésére, illetve visszafizetésére. A Szolgáltató fenntartja magának a jogot, hogy bármelyik szolgáltatás megrendelését indoklással vagy indoklás nélkül elutasítsa. Ezzel szemben a jelentkező panasszal, jogorvoslattal nem élhet.  </w:t>
      </w:r>
    </w:p>
    <w:p w:rsidR="00620170" w:rsidRPr="009E2971" w:rsidRDefault="00620170" w:rsidP="00620170">
      <w:pPr>
        <w:spacing w:after="0" w:line="259" w:lineRule="auto"/>
        <w:rPr>
          <w:rFonts w:ascii="Times New Roman" w:hAnsi="Times New Roman" w:cs="Times New Roman"/>
          <w:color w:val="000000" w:themeColor="text1"/>
          <w:sz w:val="20"/>
        </w:rPr>
      </w:pPr>
    </w:p>
    <w:p w:rsidR="007972C9" w:rsidRPr="009E2971" w:rsidRDefault="007972C9" w:rsidP="007972C9">
      <w:pPr>
        <w:spacing w:after="0" w:line="259" w:lineRule="auto"/>
        <w:rPr>
          <w:rFonts w:ascii="Times New Roman" w:hAnsi="Times New Roman" w:cs="Times New Roman"/>
          <w:color w:val="000000" w:themeColor="text1"/>
          <w:sz w:val="20"/>
        </w:rPr>
      </w:pPr>
      <w:r w:rsidRPr="009E2971">
        <w:rPr>
          <w:rFonts w:ascii="Times New Roman" w:hAnsi="Times New Roman" w:cs="Times New Roman"/>
          <w:color w:val="000000" w:themeColor="text1"/>
          <w:sz w:val="20"/>
        </w:rPr>
        <w:lastRenderedPageBreak/>
        <w:t>Amennyiben az Ügyfél bármelyik kizáró tényező figyelmen kívül hagyásával jelentkezik táplálkozási tanácsadásra és ez a tanácsadás során kiderül, a Szolgáltató fenntartja magának a jogot, hogy a szolgáltatást megtagadja. Ilyen esetben a szolgáltatás díja nem kerül visszafizetésre. Szolgáltató fenntartja magának a jogot, hogy az előzetesen elfogadott jelentkezést követően, a tanácsadás során a szolgáltatást indoklás nélkül is megtagadja. Ilyen esetben a szolgáltatás díja visszafizetésre kerül.</w:t>
      </w:r>
    </w:p>
    <w:p w:rsidR="007972C9" w:rsidRPr="009E2971" w:rsidRDefault="007972C9" w:rsidP="007972C9">
      <w:pPr>
        <w:spacing w:after="0" w:line="259" w:lineRule="auto"/>
        <w:rPr>
          <w:rFonts w:ascii="Times New Roman" w:hAnsi="Times New Roman" w:cs="Times New Roman"/>
          <w:color w:val="000000" w:themeColor="text1"/>
          <w:sz w:val="20"/>
        </w:rPr>
      </w:pPr>
    </w:p>
    <w:p w:rsidR="007972C9" w:rsidRPr="009E2971" w:rsidRDefault="007972C9" w:rsidP="00620170">
      <w:pPr>
        <w:spacing w:after="0" w:line="259" w:lineRule="auto"/>
        <w:ind w:left="0" w:firstLine="0"/>
        <w:rPr>
          <w:rFonts w:ascii="Times New Roman" w:hAnsi="Times New Roman" w:cs="Times New Roman"/>
          <w:color w:val="000000" w:themeColor="text1"/>
          <w:sz w:val="20"/>
        </w:rPr>
      </w:pPr>
      <w:r w:rsidRPr="009E2971">
        <w:rPr>
          <w:rFonts w:ascii="Times New Roman" w:hAnsi="Times New Roman" w:cs="Times New Roman"/>
          <w:color w:val="000000" w:themeColor="text1"/>
          <w:sz w:val="20"/>
        </w:rPr>
        <w:t>Szolgáltató semmilyen felelősséget nem vállal azért, ha az Ügyfél bármelyik kizáró tényező figyelmen kívül hagyásával rendel meg a Szolgáltatást. A tanácsadás nem minősül orvosi kezelésnek és nem helyettesíti azt. A javasolt étrend saját felelőséggel alkalmazható. A Szolgáltató és az Ügyfél mindent elkövetnek annak érdekében, hogy az esetleges vitás kérdéseket békésen, tárgyalások útján rendezzék. Amennyiben ez nem sikerül, az Ügyfél jogosult a vitából származó követelésének polgári eljárás keretében bíróság előtti érvényesítésére.</w:t>
      </w:r>
    </w:p>
    <w:p w:rsidR="00D533A5" w:rsidRPr="009E2971" w:rsidRDefault="00D533A5" w:rsidP="00620170">
      <w:pPr>
        <w:spacing w:after="0" w:line="259" w:lineRule="auto"/>
        <w:ind w:left="0" w:firstLine="0"/>
        <w:rPr>
          <w:rFonts w:ascii="Times New Roman" w:hAnsi="Times New Roman" w:cs="Times New Roman"/>
          <w:color w:val="000000" w:themeColor="text1"/>
          <w:sz w:val="20"/>
        </w:rPr>
      </w:pPr>
    </w:p>
    <w:p w:rsidR="00D533A5" w:rsidRPr="009E2971" w:rsidRDefault="00D533A5" w:rsidP="00D533A5">
      <w:pPr>
        <w:pStyle w:val="Listaszerbekezds"/>
        <w:numPr>
          <w:ilvl w:val="0"/>
          <w:numId w:val="12"/>
        </w:numPr>
        <w:spacing w:after="0" w:line="259" w:lineRule="auto"/>
        <w:rPr>
          <w:rFonts w:ascii="Times New Roman" w:hAnsi="Times New Roman" w:cs="Times New Roman"/>
          <w:color w:val="000000" w:themeColor="text1"/>
          <w:sz w:val="20"/>
        </w:rPr>
      </w:pPr>
      <w:r w:rsidRPr="009E2971">
        <w:rPr>
          <w:rFonts w:ascii="Times New Roman" w:hAnsi="Times New Roman" w:cs="Times New Roman"/>
          <w:color w:val="000000" w:themeColor="text1"/>
          <w:sz w:val="20"/>
        </w:rPr>
        <w:t>Ügyfél visszalépése:</w:t>
      </w:r>
    </w:p>
    <w:p w:rsidR="00D533A5" w:rsidRPr="009E2971" w:rsidRDefault="00D533A5" w:rsidP="00D533A5">
      <w:pPr>
        <w:spacing w:after="0" w:line="259" w:lineRule="auto"/>
        <w:rPr>
          <w:rFonts w:ascii="Times New Roman" w:hAnsi="Times New Roman" w:cs="Times New Roman"/>
          <w:color w:val="000000" w:themeColor="text1"/>
          <w:sz w:val="20"/>
        </w:rPr>
      </w:pPr>
    </w:p>
    <w:p w:rsidR="00D533A5" w:rsidRPr="009E2971" w:rsidRDefault="00D533A5" w:rsidP="00D533A5">
      <w:pPr>
        <w:spacing w:after="0" w:line="259" w:lineRule="auto"/>
        <w:rPr>
          <w:rFonts w:ascii="Times New Roman" w:hAnsi="Times New Roman" w:cs="Times New Roman"/>
          <w:color w:val="000000" w:themeColor="text1"/>
          <w:sz w:val="20"/>
        </w:rPr>
      </w:pPr>
      <w:r w:rsidRPr="009E2971">
        <w:rPr>
          <w:rFonts w:ascii="Times New Roman" w:hAnsi="Times New Roman" w:cs="Times New Roman"/>
          <w:color w:val="000000" w:themeColor="text1"/>
          <w:sz w:val="20"/>
        </w:rPr>
        <w:t xml:space="preserve">Az Ügyfél bármelyik szolgáltatás díjának kiegyenlítésével egyértelműen kifejezi szándékát az adott szolgáltatás igénybevételére és automatikusan elfogadja a Szolgáltató Általános </w:t>
      </w:r>
      <w:r w:rsidR="00C91D1A" w:rsidRPr="009E2971">
        <w:rPr>
          <w:rFonts w:ascii="Times New Roman" w:hAnsi="Times New Roman" w:cs="Times New Roman"/>
          <w:color w:val="000000" w:themeColor="text1"/>
          <w:sz w:val="20"/>
        </w:rPr>
        <w:t>S</w:t>
      </w:r>
      <w:r w:rsidRPr="009E2971">
        <w:rPr>
          <w:rFonts w:ascii="Times New Roman" w:hAnsi="Times New Roman" w:cs="Times New Roman"/>
          <w:color w:val="000000" w:themeColor="text1"/>
          <w:sz w:val="20"/>
        </w:rPr>
        <w:t xml:space="preserve">zerződési </w:t>
      </w:r>
      <w:r w:rsidR="00C91D1A" w:rsidRPr="009E2971">
        <w:rPr>
          <w:rFonts w:ascii="Times New Roman" w:hAnsi="Times New Roman" w:cs="Times New Roman"/>
          <w:color w:val="000000" w:themeColor="text1"/>
          <w:sz w:val="20"/>
        </w:rPr>
        <w:t>F</w:t>
      </w:r>
      <w:r w:rsidRPr="009E2971">
        <w:rPr>
          <w:rFonts w:ascii="Times New Roman" w:hAnsi="Times New Roman" w:cs="Times New Roman"/>
          <w:color w:val="000000" w:themeColor="text1"/>
          <w:sz w:val="20"/>
        </w:rPr>
        <w:t>eltételeit. Amennyiben az Ügyfél az adott szolgáltatás díjának kiegyenlítése után bármilyen indokkal (pl. vélt vagy valós egészségügyi problémákra, családi okokra vagy egyéb külső körülményekre való hivatkozással) meggondolja magát a szolgáltatás igénybevételének tekintetében, nincs lehetőség a szolgáltatás díjának visszaigénylésére, illetve visszafizetésére.</w:t>
      </w:r>
    </w:p>
    <w:p w:rsidR="00D533A5" w:rsidRPr="009E2971" w:rsidRDefault="00D533A5" w:rsidP="00D533A5">
      <w:pPr>
        <w:spacing w:after="0" w:line="259" w:lineRule="auto"/>
        <w:rPr>
          <w:rFonts w:ascii="Times New Roman" w:hAnsi="Times New Roman" w:cs="Times New Roman"/>
          <w:color w:val="000000" w:themeColor="text1"/>
          <w:sz w:val="20"/>
        </w:rPr>
      </w:pPr>
    </w:p>
    <w:p w:rsidR="00D533A5" w:rsidRPr="009E2971" w:rsidRDefault="00D533A5" w:rsidP="005D2655">
      <w:pPr>
        <w:pStyle w:val="Listaszerbekezds"/>
        <w:numPr>
          <w:ilvl w:val="0"/>
          <w:numId w:val="12"/>
        </w:numPr>
        <w:spacing w:after="0" w:line="259" w:lineRule="auto"/>
        <w:rPr>
          <w:rFonts w:ascii="Times New Roman" w:hAnsi="Times New Roman" w:cs="Times New Roman"/>
          <w:color w:val="000000" w:themeColor="text1"/>
          <w:sz w:val="20"/>
        </w:rPr>
      </w:pPr>
      <w:r w:rsidRPr="009E2971">
        <w:rPr>
          <w:rFonts w:ascii="Times New Roman" w:hAnsi="Times New Roman" w:cs="Times New Roman"/>
          <w:color w:val="000000" w:themeColor="text1"/>
          <w:sz w:val="20"/>
        </w:rPr>
        <w:t>Weboldal látogatása</w:t>
      </w:r>
      <w:r w:rsidR="00B716D8" w:rsidRPr="009E2971">
        <w:rPr>
          <w:rFonts w:ascii="Times New Roman" w:hAnsi="Times New Roman" w:cs="Times New Roman"/>
          <w:color w:val="000000" w:themeColor="text1"/>
          <w:sz w:val="20"/>
        </w:rPr>
        <w:t>:</w:t>
      </w:r>
    </w:p>
    <w:p w:rsidR="00B716D8" w:rsidRPr="009E2971" w:rsidRDefault="00B716D8" w:rsidP="00B716D8">
      <w:pPr>
        <w:spacing w:after="0" w:line="259" w:lineRule="auto"/>
        <w:ind w:left="-15" w:firstLine="0"/>
        <w:rPr>
          <w:rFonts w:ascii="Times New Roman" w:hAnsi="Times New Roman" w:cs="Times New Roman"/>
          <w:color w:val="000000" w:themeColor="text1"/>
          <w:sz w:val="20"/>
        </w:rPr>
      </w:pPr>
    </w:p>
    <w:p w:rsidR="00D533A5" w:rsidRPr="009E2971" w:rsidRDefault="00D533A5" w:rsidP="00D533A5">
      <w:pPr>
        <w:spacing w:after="0" w:line="259" w:lineRule="auto"/>
        <w:rPr>
          <w:rFonts w:ascii="Times New Roman" w:hAnsi="Times New Roman" w:cs="Times New Roman"/>
          <w:color w:val="000000" w:themeColor="text1"/>
          <w:sz w:val="20"/>
        </w:rPr>
      </w:pPr>
      <w:r w:rsidRPr="009E2971">
        <w:rPr>
          <w:rFonts w:ascii="Times New Roman" w:hAnsi="Times New Roman" w:cs="Times New Roman"/>
          <w:color w:val="000000" w:themeColor="text1"/>
          <w:sz w:val="20"/>
        </w:rPr>
        <w:t>A Weboldalt mindenki saját felelősségére látogathatja. A Weboldal látogatása semmilyen kötelezettséggel nem jár a látogatóra nézve. A Szolgáltató nem vállal felelősséget a Weboldalon található, más Weboldalakra mutató internetes hivatkozások által felkereshető Weboldalak titoktartási és adatkezelési gyakorlatáért és az ott található információkért, valamint elhárít minden felelősséget a károkkal kapcsolatban, amit az így felkereshető más honlapok okoznak az Ügyfélnek.</w:t>
      </w:r>
    </w:p>
    <w:p w:rsidR="00D533A5" w:rsidRPr="009E2971" w:rsidRDefault="00D533A5" w:rsidP="00D533A5">
      <w:pPr>
        <w:spacing w:after="0" w:line="259" w:lineRule="auto"/>
        <w:rPr>
          <w:rFonts w:ascii="Times New Roman" w:hAnsi="Times New Roman" w:cs="Times New Roman"/>
          <w:color w:val="000000" w:themeColor="text1"/>
          <w:sz w:val="20"/>
        </w:rPr>
      </w:pPr>
    </w:p>
    <w:p w:rsidR="00D533A5" w:rsidRPr="009E2971" w:rsidRDefault="00D533A5" w:rsidP="00B716D8">
      <w:pPr>
        <w:pStyle w:val="Listaszerbekezds"/>
        <w:numPr>
          <w:ilvl w:val="0"/>
          <w:numId w:val="12"/>
        </w:numPr>
        <w:spacing w:after="0" w:line="259" w:lineRule="auto"/>
        <w:rPr>
          <w:rFonts w:ascii="Times New Roman" w:hAnsi="Times New Roman" w:cs="Times New Roman"/>
          <w:color w:val="000000" w:themeColor="text1"/>
          <w:sz w:val="20"/>
        </w:rPr>
      </w:pPr>
      <w:r w:rsidRPr="009E2971">
        <w:rPr>
          <w:rFonts w:ascii="Times New Roman" w:hAnsi="Times New Roman" w:cs="Times New Roman"/>
          <w:color w:val="000000" w:themeColor="text1"/>
          <w:sz w:val="20"/>
        </w:rPr>
        <w:t>Egyéb rendelkezések</w:t>
      </w:r>
      <w:r w:rsidR="00B716D8" w:rsidRPr="009E2971">
        <w:rPr>
          <w:rFonts w:ascii="Times New Roman" w:hAnsi="Times New Roman" w:cs="Times New Roman"/>
          <w:color w:val="000000" w:themeColor="text1"/>
          <w:sz w:val="20"/>
        </w:rPr>
        <w:t>:</w:t>
      </w:r>
    </w:p>
    <w:p w:rsidR="00D533A5" w:rsidRPr="009E2971" w:rsidRDefault="00D533A5" w:rsidP="00D533A5">
      <w:pPr>
        <w:spacing w:after="0" w:line="259" w:lineRule="auto"/>
        <w:rPr>
          <w:rFonts w:ascii="Times New Roman" w:hAnsi="Times New Roman" w:cs="Times New Roman"/>
          <w:color w:val="000000" w:themeColor="text1"/>
          <w:sz w:val="20"/>
        </w:rPr>
      </w:pPr>
    </w:p>
    <w:p w:rsidR="00D533A5" w:rsidRPr="009E2971" w:rsidRDefault="00D533A5" w:rsidP="00D533A5">
      <w:pPr>
        <w:spacing w:after="0" w:line="259" w:lineRule="auto"/>
        <w:rPr>
          <w:rFonts w:ascii="Times New Roman" w:hAnsi="Times New Roman" w:cs="Times New Roman"/>
          <w:color w:val="000000" w:themeColor="text1"/>
          <w:sz w:val="20"/>
        </w:rPr>
      </w:pPr>
      <w:r w:rsidRPr="009E2971">
        <w:rPr>
          <w:rFonts w:ascii="Times New Roman" w:hAnsi="Times New Roman" w:cs="Times New Roman"/>
          <w:color w:val="000000" w:themeColor="text1"/>
          <w:sz w:val="20"/>
        </w:rPr>
        <w:t>A szerződő felek tudomásul veszik, hogy jelen szerződés írásban megkötött szerződésnek minősül. Szerződő felek tudomásul veszik, hogy a Szolgáltató, és az Ügyfél közötti, a szereplő e-mail címen történő kommunikáció írásbeli kommunikációnak minősül. A megrendelésre vonatkozó e-mailen történő visszaigazolás a Szolgáltató és Ügyfél között létrejött szerződés tartalmát képezi, és annak e-mailen történő megküldése eleget tesz a 45/2014. (II. 26.) Korm. rendelet 18. § szerinti „írásbeli megerősítés” követelményének.</w:t>
      </w:r>
    </w:p>
    <w:sectPr w:rsidR="00D533A5" w:rsidRPr="009E2971">
      <w:pgSz w:w="11906" w:h="16838"/>
      <w:pgMar w:top="1451" w:right="1408" w:bottom="1411" w:left="142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44324"/>
    <w:multiLevelType w:val="hybridMultilevel"/>
    <w:tmpl w:val="E1E47E54"/>
    <w:lvl w:ilvl="0" w:tplc="E654AB0C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88888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662750">
      <w:start w:val="1"/>
      <w:numFmt w:val="bullet"/>
      <w:lvlText w:val="o"/>
      <w:lvlJc w:val="left"/>
      <w:pPr>
        <w:ind w:left="1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8888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B87AFC">
      <w:start w:val="1"/>
      <w:numFmt w:val="bullet"/>
      <w:lvlText w:val="▪"/>
      <w:lvlJc w:val="left"/>
      <w:pPr>
        <w:ind w:left="2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8888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3CA74C">
      <w:start w:val="1"/>
      <w:numFmt w:val="bullet"/>
      <w:lvlText w:val="•"/>
      <w:lvlJc w:val="left"/>
      <w:pPr>
        <w:ind w:left="3150"/>
      </w:pPr>
      <w:rPr>
        <w:rFonts w:ascii="Arial" w:eastAsia="Arial" w:hAnsi="Arial" w:cs="Arial"/>
        <w:b w:val="0"/>
        <w:i w:val="0"/>
        <w:strike w:val="0"/>
        <w:dstrike w:val="0"/>
        <w:color w:val="88888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A00496">
      <w:start w:val="1"/>
      <w:numFmt w:val="bullet"/>
      <w:lvlText w:val="o"/>
      <w:lvlJc w:val="left"/>
      <w:pPr>
        <w:ind w:left="3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8888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26E692">
      <w:start w:val="1"/>
      <w:numFmt w:val="bullet"/>
      <w:lvlText w:val="▪"/>
      <w:lvlJc w:val="left"/>
      <w:pPr>
        <w:ind w:left="4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8888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AC654E">
      <w:start w:val="1"/>
      <w:numFmt w:val="bullet"/>
      <w:lvlText w:val="•"/>
      <w:lvlJc w:val="left"/>
      <w:pPr>
        <w:ind w:left="5310"/>
      </w:pPr>
      <w:rPr>
        <w:rFonts w:ascii="Arial" w:eastAsia="Arial" w:hAnsi="Arial" w:cs="Arial"/>
        <w:b w:val="0"/>
        <w:i w:val="0"/>
        <w:strike w:val="0"/>
        <w:dstrike w:val="0"/>
        <w:color w:val="88888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AC8E58">
      <w:start w:val="1"/>
      <w:numFmt w:val="bullet"/>
      <w:lvlText w:val="o"/>
      <w:lvlJc w:val="left"/>
      <w:pPr>
        <w:ind w:left="6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8888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5A2CB6">
      <w:start w:val="1"/>
      <w:numFmt w:val="bullet"/>
      <w:lvlText w:val="▪"/>
      <w:lvlJc w:val="left"/>
      <w:pPr>
        <w:ind w:left="67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8888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A17B60"/>
    <w:multiLevelType w:val="hybridMultilevel"/>
    <w:tmpl w:val="EE2CC0AC"/>
    <w:lvl w:ilvl="0" w:tplc="619E53DE">
      <w:start w:val="1"/>
      <w:numFmt w:val="bullet"/>
      <w:lvlText w:val="–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color w:val="88888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1A1A30"/>
    <w:multiLevelType w:val="hybridMultilevel"/>
    <w:tmpl w:val="C5827E64"/>
    <w:lvl w:ilvl="0" w:tplc="619E53DE">
      <w:start w:val="1"/>
      <w:numFmt w:val="bullet"/>
      <w:lvlText w:val="–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88888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418542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88888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CC4234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88888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6B6625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88888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7B60EA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88888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FD2695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88888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776984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88888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45E707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88888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280D13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88888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717BF8"/>
    <w:multiLevelType w:val="hybridMultilevel"/>
    <w:tmpl w:val="69FEB516"/>
    <w:lvl w:ilvl="0" w:tplc="97F05046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88888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7FA13F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88888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894375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88888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B24AF8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88888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C26060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88888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46101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88888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4CA19D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88888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7129DB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88888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DFE3E7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88888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394948"/>
    <w:multiLevelType w:val="hybridMultilevel"/>
    <w:tmpl w:val="448CFF66"/>
    <w:lvl w:ilvl="0" w:tplc="ACCCABD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88888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60A5C0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88888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80487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8888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9E768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88888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D6632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8888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EE2EB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8888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4C724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88888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2CFE64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8888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D4481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8888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925C8C"/>
    <w:multiLevelType w:val="multilevel"/>
    <w:tmpl w:val="452E7DDE"/>
    <w:lvl w:ilvl="0">
      <w:start w:val="7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88888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88888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88888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88888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88888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88888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88888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88888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88888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D3299C"/>
    <w:multiLevelType w:val="hybridMultilevel"/>
    <w:tmpl w:val="03342DD4"/>
    <w:lvl w:ilvl="0" w:tplc="7DDA852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88888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728422">
      <w:start w:val="1"/>
      <w:numFmt w:val="bullet"/>
      <w:lvlRestart w:val="0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88888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2228D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8888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7EEB2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88888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36D86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8888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28F766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8888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EC1AB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88888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78DAE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8888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DAACA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8888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AE7128B"/>
    <w:multiLevelType w:val="hybridMultilevel"/>
    <w:tmpl w:val="164E16CC"/>
    <w:lvl w:ilvl="0" w:tplc="CB66C3E0">
      <w:start w:val="1"/>
      <w:numFmt w:val="decimal"/>
      <w:lvlText w:val="%1."/>
      <w:lvlJc w:val="left"/>
      <w:pPr>
        <w:ind w:left="69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16" w:hanging="360"/>
      </w:pPr>
    </w:lvl>
    <w:lvl w:ilvl="2" w:tplc="040E001B" w:tentative="1">
      <w:start w:val="1"/>
      <w:numFmt w:val="lowerRoman"/>
      <w:lvlText w:val="%3."/>
      <w:lvlJc w:val="right"/>
      <w:pPr>
        <w:ind w:left="2136" w:hanging="180"/>
      </w:pPr>
    </w:lvl>
    <w:lvl w:ilvl="3" w:tplc="040E000F" w:tentative="1">
      <w:start w:val="1"/>
      <w:numFmt w:val="decimal"/>
      <w:lvlText w:val="%4."/>
      <w:lvlJc w:val="left"/>
      <w:pPr>
        <w:ind w:left="2856" w:hanging="360"/>
      </w:pPr>
    </w:lvl>
    <w:lvl w:ilvl="4" w:tplc="040E0019" w:tentative="1">
      <w:start w:val="1"/>
      <w:numFmt w:val="lowerLetter"/>
      <w:lvlText w:val="%5."/>
      <w:lvlJc w:val="left"/>
      <w:pPr>
        <w:ind w:left="3576" w:hanging="360"/>
      </w:pPr>
    </w:lvl>
    <w:lvl w:ilvl="5" w:tplc="040E001B" w:tentative="1">
      <w:start w:val="1"/>
      <w:numFmt w:val="lowerRoman"/>
      <w:lvlText w:val="%6."/>
      <w:lvlJc w:val="right"/>
      <w:pPr>
        <w:ind w:left="4296" w:hanging="180"/>
      </w:pPr>
    </w:lvl>
    <w:lvl w:ilvl="6" w:tplc="040E000F" w:tentative="1">
      <w:start w:val="1"/>
      <w:numFmt w:val="decimal"/>
      <w:lvlText w:val="%7."/>
      <w:lvlJc w:val="left"/>
      <w:pPr>
        <w:ind w:left="5016" w:hanging="360"/>
      </w:pPr>
    </w:lvl>
    <w:lvl w:ilvl="7" w:tplc="040E0019" w:tentative="1">
      <w:start w:val="1"/>
      <w:numFmt w:val="lowerLetter"/>
      <w:lvlText w:val="%8."/>
      <w:lvlJc w:val="left"/>
      <w:pPr>
        <w:ind w:left="5736" w:hanging="360"/>
      </w:pPr>
    </w:lvl>
    <w:lvl w:ilvl="8" w:tplc="040E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8" w15:restartNumberingAfterBreak="0">
    <w:nsid w:val="62CC07BC"/>
    <w:multiLevelType w:val="hybridMultilevel"/>
    <w:tmpl w:val="BDF4F54C"/>
    <w:lvl w:ilvl="0" w:tplc="1E5296C6">
      <w:start w:val="1"/>
      <w:numFmt w:val="bullet"/>
      <w:lvlText w:val="•"/>
      <w:lvlJc w:val="left"/>
      <w:pPr>
        <w:ind w:left="532"/>
      </w:pPr>
      <w:rPr>
        <w:rFonts w:ascii="Arial" w:eastAsia="Arial" w:hAnsi="Arial" w:cs="Arial"/>
        <w:b w:val="0"/>
        <w:i w:val="0"/>
        <w:strike w:val="0"/>
        <w:dstrike w:val="0"/>
        <w:color w:val="88888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26FF28">
      <w:start w:val="1"/>
      <w:numFmt w:val="bullet"/>
      <w:lvlText w:val="o"/>
      <w:lvlJc w:val="left"/>
      <w:pPr>
        <w:ind w:left="1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8888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BC42E0">
      <w:start w:val="1"/>
      <w:numFmt w:val="bullet"/>
      <w:lvlText w:val="▪"/>
      <w:lvlJc w:val="left"/>
      <w:pPr>
        <w:ind w:left="2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8888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9CD364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88888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303F28">
      <w:start w:val="1"/>
      <w:numFmt w:val="bullet"/>
      <w:lvlText w:val="o"/>
      <w:lvlJc w:val="left"/>
      <w:pPr>
        <w:ind w:left="3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8888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48EA58">
      <w:start w:val="1"/>
      <w:numFmt w:val="bullet"/>
      <w:lvlText w:val="▪"/>
      <w:lvlJc w:val="left"/>
      <w:pPr>
        <w:ind w:left="4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8888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BA8930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88888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30C354">
      <w:start w:val="1"/>
      <w:numFmt w:val="bullet"/>
      <w:lvlText w:val="o"/>
      <w:lvlJc w:val="left"/>
      <w:pPr>
        <w:ind w:left="5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8888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9CF79E">
      <w:start w:val="1"/>
      <w:numFmt w:val="bullet"/>
      <w:lvlText w:val="▪"/>
      <w:lvlJc w:val="left"/>
      <w:pPr>
        <w:ind w:left="6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8888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B5A3688"/>
    <w:multiLevelType w:val="hybridMultilevel"/>
    <w:tmpl w:val="4BE27AE6"/>
    <w:lvl w:ilvl="0" w:tplc="00B6ADB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" w:hanging="360"/>
      </w:pPr>
    </w:lvl>
    <w:lvl w:ilvl="2" w:tplc="040E001B" w:tentative="1">
      <w:start w:val="1"/>
      <w:numFmt w:val="lowerRoman"/>
      <w:lvlText w:val="%3."/>
      <w:lvlJc w:val="right"/>
      <w:pPr>
        <w:ind w:left="1785" w:hanging="180"/>
      </w:pPr>
    </w:lvl>
    <w:lvl w:ilvl="3" w:tplc="040E000F" w:tentative="1">
      <w:start w:val="1"/>
      <w:numFmt w:val="decimal"/>
      <w:lvlText w:val="%4."/>
      <w:lvlJc w:val="left"/>
      <w:pPr>
        <w:ind w:left="2505" w:hanging="360"/>
      </w:pPr>
    </w:lvl>
    <w:lvl w:ilvl="4" w:tplc="040E0019" w:tentative="1">
      <w:start w:val="1"/>
      <w:numFmt w:val="lowerLetter"/>
      <w:lvlText w:val="%5."/>
      <w:lvlJc w:val="left"/>
      <w:pPr>
        <w:ind w:left="3225" w:hanging="360"/>
      </w:pPr>
    </w:lvl>
    <w:lvl w:ilvl="5" w:tplc="040E001B" w:tentative="1">
      <w:start w:val="1"/>
      <w:numFmt w:val="lowerRoman"/>
      <w:lvlText w:val="%6."/>
      <w:lvlJc w:val="right"/>
      <w:pPr>
        <w:ind w:left="3945" w:hanging="180"/>
      </w:pPr>
    </w:lvl>
    <w:lvl w:ilvl="6" w:tplc="040E000F" w:tentative="1">
      <w:start w:val="1"/>
      <w:numFmt w:val="decimal"/>
      <w:lvlText w:val="%7."/>
      <w:lvlJc w:val="left"/>
      <w:pPr>
        <w:ind w:left="4665" w:hanging="360"/>
      </w:pPr>
    </w:lvl>
    <w:lvl w:ilvl="7" w:tplc="040E0019" w:tentative="1">
      <w:start w:val="1"/>
      <w:numFmt w:val="lowerLetter"/>
      <w:lvlText w:val="%8."/>
      <w:lvlJc w:val="left"/>
      <w:pPr>
        <w:ind w:left="5385" w:hanging="360"/>
      </w:pPr>
    </w:lvl>
    <w:lvl w:ilvl="8" w:tplc="040E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0" w15:restartNumberingAfterBreak="0">
    <w:nsid w:val="71C607D6"/>
    <w:multiLevelType w:val="hybridMultilevel"/>
    <w:tmpl w:val="86D2BC7A"/>
    <w:lvl w:ilvl="0" w:tplc="447E038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88888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44219A">
      <w:start w:val="1"/>
      <w:numFmt w:val="bullet"/>
      <w:lvlRestart w:val="0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88888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3EAFF0">
      <w:start w:val="1"/>
      <w:numFmt w:val="bullet"/>
      <w:lvlText w:val="▪"/>
      <w:lvlJc w:val="left"/>
      <w:pPr>
        <w:ind w:left="1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8888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F26CE4">
      <w:start w:val="1"/>
      <w:numFmt w:val="bullet"/>
      <w:lvlText w:val="•"/>
      <w:lvlJc w:val="left"/>
      <w:pPr>
        <w:ind w:left="2400"/>
      </w:pPr>
      <w:rPr>
        <w:rFonts w:ascii="Arial" w:eastAsia="Arial" w:hAnsi="Arial" w:cs="Arial"/>
        <w:b w:val="0"/>
        <w:i w:val="0"/>
        <w:strike w:val="0"/>
        <w:dstrike w:val="0"/>
        <w:color w:val="88888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443BE6">
      <w:start w:val="1"/>
      <w:numFmt w:val="bullet"/>
      <w:lvlText w:val="o"/>
      <w:lvlJc w:val="left"/>
      <w:pPr>
        <w:ind w:left="3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8888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0E5864">
      <w:start w:val="1"/>
      <w:numFmt w:val="bullet"/>
      <w:lvlText w:val="▪"/>
      <w:lvlJc w:val="left"/>
      <w:pPr>
        <w:ind w:left="3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8888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828532">
      <w:start w:val="1"/>
      <w:numFmt w:val="bullet"/>
      <w:lvlText w:val="•"/>
      <w:lvlJc w:val="left"/>
      <w:pPr>
        <w:ind w:left="4560"/>
      </w:pPr>
      <w:rPr>
        <w:rFonts w:ascii="Arial" w:eastAsia="Arial" w:hAnsi="Arial" w:cs="Arial"/>
        <w:b w:val="0"/>
        <w:i w:val="0"/>
        <w:strike w:val="0"/>
        <w:dstrike w:val="0"/>
        <w:color w:val="88888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705F50">
      <w:start w:val="1"/>
      <w:numFmt w:val="bullet"/>
      <w:lvlText w:val="o"/>
      <w:lvlJc w:val="left"/>
      <w:pPr>
        <w:ind w:left="5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8888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12F34C">
      <w:start w:val="1"/>
      <w:numFmt w:val="bullet"/>
      <w:lvlText w:val="▪"/>
      <w:lvlJc w:val="left"/>
      <w:pPr>
        <w:ind w:left="6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8888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FE9641A"/>
    <w:multiLevelType w:val="hybridMultilevel"/>
    <w:tmpl w:val="0FF208AA"/>
    <w:lvl w:ilvl="0" w:tplc="B0C27C1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88888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0AD8F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8888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20F2B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8888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26738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88888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F46370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8888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525AA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8888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90B71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88888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96CC5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8888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163CF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8888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5"/>
  </w:num>
  <w:num w:numId="5">
    <w:abstractNumId w:val="2"/>
  </w:num>
  <w:num w:numId="6">
    <w:abstractNumId w:val="8"/>
  </w:num>
  <w:num w:numId="7">
    <w:abstractNumId w:val="11"/>
  </w:num>
  <w:num w:numId="8">
    <w:abstractNumId w:val="4"/>
  </w:num>
  <w:num w:numId="9">
    <w:abstractNumId w:val="0"/>
  </w:num>
  <w:num w:numId="10">
    <w:abstractNumId w:val="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3C4"/>
    <w:rsid w:val="0001152D"/>
    <w:rsid w:val="000708D6"/>
    <w:rsid w:val="000745B1"/>
    <w:rsid w:val="000D6A36"/>
    <w:rsid w:val="00313C69"/>
    <w:rsid w:val="004359F1"/>
    <w:rsid w:val="00437FBB"/>
    <w:rsid w:val="004771EE"/>
    <w:rsid w:val="004812B7"/>
    <w:rsid w:val="00585BEB"/>
    <w:rsid w:val="005D2655"/>
    <w:rsid w:val="00600B28"/>
    <w:rsid w:val="00620170"/>
    <w:rsid w:val="006C2704"/>
    <w:rsid w:val="006D59EA"/>
    <w:rsid w:val="00711FDF"/>
    <w:rsid w:val="007524EC"/>
    <w:rsid w:val="00777941"/>
    <w:rsid w:val="007972C9"/>
    <w:rsid w:val="007F67DD"/>
    <w:rsid w:val="00857EC0"/>
    <w:rsid w:val="009177D9"/>
    <w:rsid w:val="009E2971"/>
    <w:rsid w:val="00A26236"/>
    <w:rsid w:val="00A56894"/>
    <w:rsid w:val="00A671BE"/>
    <w:rsid w:val="00A87FD8"/>
    <w:rsid w:val="00B716D8"/>
    <w:rsid w:val="00B94D30"/>
    <w:rsid w:val="00BA33C4"/>
    <w:rsid w:val="00C20FCC"/>
    <w:rsid w:val="00C63E30"/>
    <w:rsid w:val="00C74E6D"/>
    <w:rsid w:val="00C83255"/>
    <w:rsid w:val="00C85BB3"/>
    <w:rsid w:val="00C91D1A"/>
    <w:rsid w:val="00CB7286"/>
    <w:rsid w:val="00CF3C8E"/>
    <w:rsid w:val="00D33438"/>
    <w:rsid w:val="00D533A5"/>
    <w:rsid w:val="00D92C7E"/>
    <w:rsid w:val="00E53C56"/>
    <w:rsid w:val="00E61CBC"/>
    <w:rsid w:val="00EA3143"/>
    <w:rsid w:val="00F01CF8"/>
    <w:rsid w:val="00F7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D8ABB"/>
  <w15:docId w15:val="{62B76396-39F1-495F-A0FF-F17D61E7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after="4" w:line="293" w:lineRule="auto"/>
      <w:ind w:left="10" w:hanging="10"/>
      <w:jc w:val="both"/>
    </w:pPr>
    <w:rPr>
      <w:rFonts w:ascii="Calibri" w:eastAsia="Calibri" w:hAnsi="Calibri" w:cs="Calibri"/>
      <w:color w:val="888888"/>
      <w:sz w:val="21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222222"/>
      <w:sz w:val="45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Calibri" w:eastAsia="Calibri" w:hAnsi="Calibri" w:cs="Calibri"/>
      <w:b/>
      <w:color w:val="222222"/>
      <w:sz w:val="45"/>
    </w:rPr>
  </w:style>
  <w:style w:type="paragraph" w:styleId="Listaszerbekezds">
    <w:name w:val="List Paragraph"/>
    <w:basedOn w:val="Norml"/>
    <w:uiPriority w:val="34"/>
    <w:qFormat/>
    <w:rsid w:val="00D92C7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A314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A3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cky.etren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1279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ÁLTALÁNOS SZERZŐDÉSI FELTÉTELEK.docx</vt:lpstr>
    </vt:vector>
  </TitlesOfParts>
  <Company/>
  <LinksUpToDate>false</LinksUpToDate>
  <CharactersWithSpaces>10089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ÁLTALÁNOS SZERZŐDÉSI FELTÉTELEK.docx</dc:title>
  <dc:subject/>
  <dc:creator>Anyu</dc:creator>
  <cp:keywords/>
  <cp:lastModifiedBy>Anyu</cp:lastModifiedBy>
  <cp:revision>56</cp:revision>
  <dcterms:created xsi:type="dcterms:W3CDTF">2024-04-24T13:17:00Z</dcterms:created>
  <dcterms:modified xsi:type="dcterms:W3CDTF">2024-04-24T15:33:00Z</dcterms:modified>
</cp:coreProperties>
</file>